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57085" w14:textId="77777777" w:rsidR="008471DC" w:rsidRDefault="008471DC">
      <w:pPr>
        <w:pStyle w:val="a2"/>
        <w:tabs>
          <w:tab w:val="left" w:pos="4320"/>
        </w:tabs>
        <w:spacing w:after="0"/>
        <w:ind w:leftChars="567" w:left="1134" w:right="720"/>
        <w:rPr>
          <w:rFonts w:ascii="微软雅黑" w:eastAsia="微软雅黑" w:hAnsi="微软雅黑"/>
        </w:rPr>
      </w:pPr>
    </w:p>
    <w:p w14:paraId="3EFA98F9" w14:textId="77777777" w:rsidR="008471DC" w:rsidRDefault="00EF180D">
      <w:pPr>
        <w:pStyle w:val="a2"/>
        <w:ind w:left="0"/>
        <w:jc w:val="center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15391F" wp14:editId="6D3D5524">
                <wp:simplePos x="0" y="0"/>
                <wp:positionH relativeFrom="column">
                  <wp:posOffset>521970</wp:posOffset>
                </wp:positionH>
                <wp:positionV relativeFrom="paragraph">
                  <wp:posOffset>242570</wp:posOffset>
                </wp:positionV>
                <wp:extent cx="5524500" cy="1967230"/>
                <wp:effectExtent l="3810" t="0" r="0" b="0"/>
                <wp:wrapSquare wrapText="bothSides"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96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B19454" w14:textId="7CA9C937" w:rsidR="000A4ACA" w:rsidRDefault="00DF7847">
                            <w:pPr>
                              <w:spacing w:before="120"/>
                              <w:rPr>
                                <w:rFonts w:ascii="微软雅黑" w:eastAsia="微软雅黑" w:hAnsi="微软雅黑"/>
                                <w:sz w:val="7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72"/>
                                <w:szCs w:val="52"/>
                                <w:lang w:eastAsia="zh-CN"/>
                              </w:rPr>
                              <w:t>欧普照明</w:t>
                            </w:r>
                            <w:r w:rsidR="000A4ACA">
                              <w:rPr>
                                <w:rFonts w:ascii="微软雅黑" w:eastAsia="微软雅黑" w:hAnsi="微软雅黑"/>
                                <w:sz w:val="72"/>
                                <w:szCs w:val="52"/>
                                <w:lang w:eastAsia="zh-CN"/>
                              </w:rPr>
                              <w:t>SRM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72"/>
                                <w:szCs w:val="52"/>
                                <w:lang w:eastAsia="zh-CN"/>
                              </w:rPr>
                              <w:t>非生采购</w:t>
                            </w:r>
                          </w:p>
                          <w:p w14:paraId="0F942692" w14:textId="58836373" w:rsidR="000A4ACA" w:rsidRDefault="00DF7847">
                            <w:pPr>
                              <w:spacing w:before="120"/>
                              <w:ind w:firstLineChars="600" w:firstLine="3360"/>
                              <w:rPr>
                                <w:rFonts w:ascii="微软雅黑" w:eastAsia="微软雅黑" w:hAnsi="微软雅黑"/>
                                <w:sz w:val="7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56"/>
                                <w:szCs w:val="52"/>
                                <w:lang w:eastAsia="zh-CN"/>
                              </w:rPr>
                              <w:t>商品管理</w:t>
                            </w:r>
                            <w:r w:rsidR="000A4ACA">
                              <w:rPr>
                                <w:rFonts w:ascii="微软雅黑" w:eastAsia="微软雅黑" w:hAnsi="微软雅黑" w:hint="eastAsia"/>
                                <w:sz w:val="56"/>
                                <w:szCs w:val="52"/>
                                <w:lang w:eastAsia="zh-CN"/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15391F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41.1pt;margin-top:19.1pt;width:435pt;height:154.9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E2GAIAAPEDAAAOAAAAZHJzL2Uyb0RvYy54bWysU82O0zAQviPxDpbvNG1pd7dR09XSVRHS&#10;8iMtPIDjOIlF4jFjt0l5AHgDTly473P1ORg73VItN4QPlscz83m+b8bL675t2E6h02AyPhmNOVNG&#10;QqFNlfFPHzcvrjhzXphCNGBUxvfK8evV82fLzqZqCjU0hUJGIMalnc147b1Nk8TJWrXCjcAqQ84S&#10;sBWeTKySAkVH6G2TTMfji6QDLCyCVM7R7e3g5KuIX5ZK+vdl6ZRnTcapNh93jHse9mS1FGmFwtZa&#10;HssQ/1BFK7ShR09Qt8ILtkX9F1SrJYKD0o8ktAmUpZYqciA2k/ETNve1sCpyIXGcPcnk/h+sfLf7&#10;gEwXGV9wZkRLLTr8+H74+XD49Y0tgjyddSlF3VuK8/0r6KnNkaqzdyA/O2ZgXQtTqRtE6GolCipv&#10;EjKTs9QBxwWQvHsLBb0jth4iUF9iG7QjNRihU5v2p9ao3jNJl/P5dDYfk0uSb7K4uJy+jM1LRPqY&#10;btH51wpaFg4ZR+p9hBe7O+dDOSJ9DAmvOWh0sdFNEw2s8nWDbCdoTjZxRQZPwhoTgg2EtAEx3ESe&#10;gdpA0vd5f9Qth2JPjBGGuaN/Qoca8CtnHc1cxt2XrUDFWfPGkGqLyWwWhjQas/nllAw89+TnHmEk&#10;QWXcczYc134Y7K1FXdX00tAnAzekdKmjBqElQ1XHummuojTHPxAG99yOUX9+6uo3AAAA//8DAFBL&#10;AwQUAAYACAAAACEAkLLD490AAAAJAQAADwAAAGRycy9kb3ducmV2LnhtbEyPzU7DQAyE70i8w8pI&#10;XBDdEPqTptlUgATi2tIHcBI3iZr1Rtltk7497glOlmdG48/ZdrKdutDgW8cGXmYRKOLSVS3XBg4/&#10;n88JKB+QK+wck4Eredjm93cZppUbeUeXfaiVlLBP0UATQp9q7cuGLPqZ64nFO7rBYpB1qHU14Cjl&#10;ttNxFC21xZblQoM9fTRUnvZna+D4PT4t1mPxFQ6r3Xz5ju2qcFdjHh+mtw2oQFP4C8MNX9AhF6bC&#10;nbnyqjOQxLEkDbwmMsVfL25CIcI8iUDnmf7/Qf4LAAD//wMAUEsBAi0AFAAGAAgAAAAhALaDOJL+&#10;AAAA4QEAABMAAAAAAAAAAAAAAAAAAAAAAFtDb250ZW50X1R5cGVzXS54bWxQSwECLQAUAAYACAAA&#10;ACEAOP0h/9YAAACUAQAACwAAAAAAAAAAAAAAAAAvAQAAX3JlbHMvLnJlbHNQSwECLQAUAAYACAAA&#10;ACEAkZXhNhgCAADxAwAADgAAAAAAAAAAAAAAAAAuAgAAZHJzL2Uyb0RvYy54bWxQSwECLQAUAAYA&#10;CAAAACEAkLLD490AAAAJAQAADwAAAAAAAAAAAAAAAAByBAAAZHJzL2Rvd25yZXYueG1sUEsFBgAA&#10;AAAEAAQA8wAAAHwFAAAAAA==&#10;" stroked="f">
                <v:textbox>
                  <w:txbxContent>
                    <w:p w14:paraId="38B19454" w14:textId="7CA9C937" w:rsidR="000A4ACA" w:rsidRDefault="00DF7847">
                      <w:pPr>
                        <w:spacing w:before="120"/>
                        <w:rPr>
                          <w:rFonts w:ascii="微软雅黑" w:eastAsia="微软雅黑" w:hAnsi="微软雅黑"/>
                          <w:sz w:val="72"/>
                          <w:szCs w:val="5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72"/>
                          <w:szCs w:val="52"/>
                          <w:lang w:eastAsia="zh-CN"/>
                        </w:rPr>
                        <w:t>欧普照明</w:t>
                      </w:r>
                      <w:r w:rsidR="000A4ACA">
                        <w:rPr>
                          <w:rFonts w:ascii="微软雅黑" w:eastAsia="微软雅黑" w:hAnsi="微软雅黑"/>
                          <w:sz w:val="72"/>
                          <w:szCs w:val="52"/>
                          <w:lang w:eastAsia="zh-CN"/>
                        </w:rPr>
                        <w:t>SRM</w:t>
                      </w:r>
                      <w:r>
                        <w:rPr>
                          <w:rFonts w:ascii="微软雅黑" w:eastAsia="微软雅黑" w:hAnsi="微软雅黑" w:hint="eastAsia"/>
                          <w:sz w:val="72"/>
                          <w:szCs w:val="52"/>
                          <w:lang w:eastAsia="zh-CN"/>
                        </w:rPr>
                        <w:t>非生采购</w:t>
                      </w:r>
                    </w:p>
                    <w:p w14:paraId="0F942692" w14:textId="58836373" w:rsidR="000A4ACA" w:rsidRDefault="00DF7847">
                      <w:pPr>
                        <w:spacing w:before="120"/>
                        <w:ind w:firstLineChars="600" w:firstLine="3360"/>
                        <w:rPr>
                          <w:rFonts w:ascii="微软雅黑" w:eastAsia="微软雅黑" w:hAnsi="微软雅黑"/>
                          <w:sz w:val="72"/>
                          <w:szCs w:val="5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56"/>
                          <w:szCs w:val="52"/>
                          <w:lang w:eastAsia="zh-CN"/>
                        </w:rPr>
                        <w:t>商品管理</w:t>
                      </w:r>
                      <w:r w:rsidR="000A4ACA">
                        <w:rPr>
                          <w:rFonts w:ascii="微软雅黑" w:eastAsia="微软雅黑" w:hAnsi="微软雅黑" w:hint="eastAsia"/>
                          <w:sz w:val="56"/>
                          <w:szCs w:val="52"/>
                          <w:lang w:eastAsia="zh-CN"/>
                        </w:rPr>
                        <w:t>操作手册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B6FA2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4D867843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3AC07716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04A54B2E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5441E26D" w14:textId="77777777" w:rsidR="008471DC" w:rsidRDefault="008471DC">
      <w:pPr>
        <w:pStyle w:val="a2"/>
        <w:tabs>
          <w:tab w:val="left" w:pos="4320"/>
        </w:tabs>
        <w:spacing w:after="0"/>
        <w:ind w:firstLine="400"/>
        <w:rPr>
          <w:rFonts w:ascii="微软雅黑" w:eastAsia="微软雅黑" w:hAnsi="微软雅黑"/>
          <w:lang w:eastAsia="zh-CN"/>
        </w:rPr>
      </w:pPr>
    </w:p>
    <w:p w14:paraId="7E984AB5" w14:textId="77777777" w:rsidR="008471DC" w:rsidRDefault="008471DC">
      <w:pPr>
        <w:pStyle w:val="a2"/>
        <w:tabs>
          <w:tab w:val="left" w:pos="4320"/>
        </w:tabs>
        <w:spacing w:after="0"/>
        <w:ind w:firstLine="400"/>
        <w:rPr>
          <w:rFonts w:ascii="微软雅黑" w:eastAsia="微软雅黑" w:hAnsi="微软雅黑"/>
          <w:lang w:eastAsia="zh-CN"/>
        </w:rPr>
      </w:pPr>
    </w:p>
    <w:p w14:paraId="3376FD29" w14:textId="77777777" w:rsidR="008471DC" w:rsidRDefault="008471DC">
      <w:pPr>
        <w:pStyle w:val="a2"/>
        <w:tabs>
          <w:tab w:val="left" w:pos="4320"/>
        </w:tabs>
        <w:spacing w:after="0"/>
        <w:ind w:firstLine="400"/>
        <w:rPr>
          <w:rFonts w:ascii="微软雅黑" w:eastAsia="微软雅黑" w:hAnsi="微软雅黑"/>
          <w:lang w:eastAsia="zh-CN"/>
        </w:rPr>
      </w:pPr>
    </w:p>
    <w:p w14:paraId="76DAEE06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47EA5E1B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05290A74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1282B30D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3B1BA1F6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2E212299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48392551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5359772E" w14:textId="77777777" w:rsidR="008471DC" w:rsidRDefault="00EF180D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文档作者</w:t>
      </w:r>
      <w:r>
        <w:rPr>
          <w:rFonts w:ascii="微软雅黑" w:eastAsia="微软雅黑" w:hAnsi="微软雅黑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ab/>
      </w:r>
      <w:r>
        <w:rPr>
          <w:rFonts w:ascii="微软雅黑" w:eastAsia="微软雅黑" w:hAnsi="微软雅黑" w:hint="eastAsia"/>
          <w:lang w:eastAsia="zh-CN"/>
        </w:rPr>
        <w:t>HAND</w:t>
      </w:r>
    </w:p>
    <w:p w14:paraId="2A3E08FD" w14:textId="476D26B6" w:rsidR="008471DC" w:rsidRDefault="00EF180D">
      <w:pPr>
        <w:pStyle w:val="a2"/>
        <w:tabs>
          <w:tab w:val="left" w:pos="4320"/>
          <w:tab w:val="left" w:pos="5355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创建日期</w:t>
      </w:r>
      <w:r>
        <w:rPr>
          <w:rFonts w:ascii="微软雅黑" w:eastAsia="微软雅黑" w:hAnsi="微软雅黑"/>
          <w:lang w:eastAsia="zh-CN"/>
        </w:rPr>
        <w:t xml:space="preserve">:         </w:t>
      </w:r>
      <w:r>
        <w:rPr>
          <w:rFonts w:ascii="微软雅黑" w:eastAsia="微软雅黑" w:hAnsi="微软雅黑" w:hint="eastAsia"/>
          <w:lang w:eastAsia="zh-CN"/>
        </w:rPr>
        <w:tab/>
      </w:r>
      <w:r>
        <w:rPr>
          <w:rFonts w:ascii="微软雅黑" w:eastAsia="微软雅黑" w:hAnsi="微软雅黑"/>
          <w:lang w:eastAsia="zh-CN"/>
        </w:rPr>
        <w:t>20</w:t>
      </w:r>
      <w:r w:rsidR="008B06A7">
        <w:rPr>
          <w:rFonts w:ascii="微软雅黑" w:eastAsia="微软雅黑" w:hAnsi="微软雅黑"/>
          <w:lang w:eastAsia="zh-CN"/>
        </w:rPr>
        <w:t>20</w:t>
      </w:r>
      <w:r>
        <w:rPr>
          <w:rFonts w:ascii="微软雅黑" w:eastAsia="微软雅黑" w:hAnsi="微软雅黑"/>
          <w:lang w:eastAsia="zh-CN"/>
        </w:rPr>
        <w:t>-0</w:t>
      </w:r>
      <w:r w:rsidR="001E264C">
        <w:rPr>
          <w:rFonts w:ascii="微软雅黑" w:eastAsia="微软雅黑" w:hAnsi="微软雅黑" w:hint="eastAsia"/>
          <w:lang w:eastAsia="zh-CN"/>
        </w:rPr>
        <w:t>3</w:t>
      </w:r>
      <w:r>
        <w:rPr>
          <w:rFonts w:ascii="微软雅黑" w:eastAsia="微软雅黑" w:hAnsi="微软雅黑"/>
          <w:lang w:eastAsia="zh-CN"/>
        </w:rPr>
        <w:t>-</w:t>
      </w:r>
      <w:r w:rsidR="001E264C">
        <w:rPr>
          <w:rFonts w:ascii="微软雅黑" w:eastAsia="微软雅黑" w:hAnsi="微软雅黑" w:hint="eastAsia"/>
          <w:lang w:eastAsia="zh-CN"/>
        </w:rPr>
        <w:t>2</w:t>
      </w:r>
      <w:r w:rsidR="00DF7847">
        <w:rPr>
          <w:rFonts w:ascii="微软雅黑" w:eastAsia="微软雅黑" w:hAnsi="微软雅黑" w:hint="eastAsia"/>
          <w:lang w:eastAsia="zh-CN"/>
        </w:rPr>
        <w:t>4</w:t>
      </w:r>
    </w:p>
    <w:p w14:paraId="28EB8D41" w14:textId="5E3AB2A3" w:rsidR="008471DC" w:rsidRDefault="00EF180D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确认日期</w:t>
      </w:r>
      <w:r>
        <w:rPr>
          <w:rFonts w:ascii="微软雅黑" w:eastAsia="微软雅黑" w:hAnsi="微软雅黑"/>
          <w:lang w:eastAsia="zh-CN"/>
        </w:rPr>
        <w:t xml:space="preserve">:         </w:t>
      </w:r>
      <w:r>
        <w:rPr>
          <w:rFonts w:ascii="微软雅黑" w:eastAsia="微软雅黑" w:hAnsi="微软雅黑" w:hint="eastAsia"/>
          <w:lang w:eastAsia="zh-CN"/>
        </w:rPr>
        <w:tab/>
      </w:r>
    </w:p>
    <w:p w14:paraId="6F96CB0E" w14:textId="77777777" w:rsidR="008471DC" w:rsidRDefault="00EF180D">
      <w:pPr>
        <w:pStyle w:val="a2"/>
        <w:tabs>
          <w:tab w:val="left" w:pos="4312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控制编码</w:t>
      </w:r>
      <w:r>
        <w:rPr>
          <w:rFonts w:ascii="微软雅黑" w:eastAsia="微软雅黑" w:hAnsi="微软雅黑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ab/>
      </w:r>
    </w:p>
    <w:p w14:paraId="06F8CD21" w14:textId="2457E192" w:rsidR="008471DC" w:rsidRDefault="00EF180D">
      <w:pPr>
        <w:pStyle w:val="a2"/>
        <w:tabs>
          <w:tab w:val="left" w:pos="4312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当前版本</w:t>
      </w:r>
      <w:r>
        <w:rPr>
          <w:rFonts w:ascii="微软雅黑" w:eastAsia="微软雅黑" w:hAnsi="微软雅黑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ab/>
      </w:r>
      <w:r>
        <w:rPr>
          <w:rFonts w:ascii="微软雅黑" w:eastAsia="微软雅黑" w:hAnsi="微软雅黑" w:hint="eastAsia"/>
          <w:lang w:eastAsia="zh-CN"/>
        </w:rPr>
        <w:t>1</w:t>
      </w:r>
      <w:r>
        <w:rPr>
          <w:rFonts w:ascii="微软雅黑" w:eastAsia="微软雅黑" w:hAnsi="微软雅黑"/>
          <w:lang w:eastAsia="zh-CN"/>
        </w:rPr>
        <w:t>.</w:t>
      </w:r>
      <w:r w:rsidR="008B06A7">
        <w:rPr>
          <w:rFonts w:ascii="微软雅黑" w:eastAsia="微软雅黑" w:hAnsi="微软雅黑"/>
          <w:lang w:eastAsia="zh-CN"/>
        </w:rPr>
        <w:t>0</w:t>
      </w:r>
    </w:p>
    <w:p w14:paraId="11E213FA" w14:textId="77777777" w:rsidR="008471DC" w:rsidRDefault="008471DC">
      <w:pPr>
        <w:rPr>
          <w:rFonts w:ascii="微软雅黑" w:eastAsia="微软雅黑" w:hAnsi="微软雅黑"/>
          <w:lang w:eastAsia="zh-CN"/>
        </w:rPr>
      </w:pPr>
    </w:p>
    <w:p w14:paraId="29251F02" w14:textId="77777777" w:rsidR="008471DC" w:rsidRDefault="008471DC">
      <w:pPr>
        <w:tabs>
          <w:tab w:val="left" w:pos="3882"/>
        </w:tabs>
        <w:ind w:right="720"/>
        <w:rPr>
          <w:rFonts w:ascii="微软雅黑" w:eastAsia="微软雅黑" w:hAnsi="微软雅黑"/>
          <w:b/>
          <w:sz w:val="21"/>
          <w:szCs w:val="21"/>
          <w:lang w:eastAsia="zh-CN"/>
        </w:rPr>
        <w:sectPr w:rsidR="008471DC">
          <w:headerReference w:type="default" r:id="rId10"/>
          <w:footerReference w:type="default" r:id="rId11"/>
          <w:pgSz w:w="12240" w:h="15840"/>
          <w:pgMar w:top="720" w:right="720" w:bottom="1077" w:left="720" w:header="431" w:footer="431" w:gutter="357"/>
          <w:pgNumType w:fmt="lowerRoman" w:start="0"/>
          <w:cols w:space="720"/>
          <w:titlePg/>
          <w:docGrid w:linePitch="272"/>
        </w:sectPr>
      </w:pPr>
    </w:p>
    <w:sdt>
      <w:sdtPr>
        <w:rPr>
          <w:rFonts w:ascii="Book Antiqua" w:eastAsia="宋体" w:hAnsi="Book Antiqua" w:cs="Times New Roman"/>
          <w:color w:val="auto"/>
          <w:sz w:val="20"/>
          <w:szCs w:val="20"/>
          <w:lang w:val="zh-CN" w:eastAsia="es-ES"/>
        </w:rPr>
        <w:id w:val="11897234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ABD4EF" w14:textId="097332EB" w:rsidR="00DF7847" w:rsidRDefault="00DF7847">
          <w:pPr>
            <w:pStyle w:val="TOC"/>
          </w:pPr>
          <w:r>
            <w:rPr>
              <w:lang w:val="zh-CN"/>
            </w:rPr>
            <w:t>目录</w:t>
          </w:r>
        </w:p>
        <w:p w14:paraId="5E031FF6" w14:textId="3C628FAE" w:rsidR="008A3721" w:rsidRDefault="00DF7847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096215" w:history="1">
            <w:r w:rsidR="008A3721" w:rsidRPr="0094019A">
              <w:rPr>
                <w:rStyle w:val="aff3"/>
                <w:noProof/>
              </w:rPr>
              <w:t>1.</w:t>
            </w:r>
            <w:r w:rsidR="008A3721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8A3721" w:rsidRPr="0094019A">
              <w:rPr>
                <w:rStyle w:val="aff3"/>
                <w:noProof/>
              </w:rPr>
              <w:t>商品管理（供应商）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_Toc42096215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5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38EE1ACD" w14:textId="38C7F532" w:rsidR="008A3721" w:rsidRDefault="001D2D8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096216" w:history="1">
            <w:r w:rsidR="008A3721" w:rsidRPr="0094019A">
              <w:rPr>
                <w:rStyle w:val="aff3"/>
                <w:noProof/>
              </w:rPr>
              <w:t>1.1</w:t>
            </w:r>
            <w:r w:rsidR="008A3721" w:rsidRPr="0094019A">
              <w:rPr>
                <w:rStyle w:val="aff3"/>
                <w:noProof/>
              </w:rPr>
              <w:t>商品发布（供）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_Toc42096216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5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2186FCAC" w14:textId="1ACA4B9A" w:rsidR="008A3721" w:rsidRDefault="001D2D8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096217" w:history="1">
            <w:r w:rsidR="008A3721" w:rsidRPr="0094019A">
              <w:rPr>
                <w:rStyle w:val="aff3"/>
                <w:noProof/>
              </w:rPr>
              <w:t>1.2</w:t>
            </w:r>
            <w:r w:rsidR="008A3721" w:rsidRPr="0094019A">
              <w:rPr>
                <w:rStyle w:val="aff3"/>
                <w:noProof/>
              </w:rPr>
              <w:t>商品管理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_Toc42096217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19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52980FED" w14:textId="5EE6ED2B" w:rsidR="008A3721" w:rsidRDefault="001D2D81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2096218" w:history="1">
            <w:r w:rsidR="008A3721" w:rsidRPr="0094019A">
              <w:rPr>
                <w:rStyle w:val="aff3"/>
                <w:noProof/>
              </w:rPr>
              <w:t>2.</w:t>
            </w:r>
            <w:r w:rsidR="008A3721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8A3721" w:rsidRPr="0094019A">
              <w:rPr>
                <w:rStyle w:val="aff3"/>
                <w:noProof/>
              </w:rPr>
              <w:t>商城协议管理（供应商）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_Toc42096218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21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2EA7CED7" w14:textId="0E15A20C" w:rsidR="008A3721" w:rsidRDefault="001D2D8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096219" w:history="1">
            <w:r w:rsidR="008A3721" w:rsidRPr="0094019A">
              <w:rPr>
                <w:rStyle w:val="aff3"/>
                <w:noProof/>
              </w:rPr>
              <w:t>2.1</w:t>
            </w:r>
            <w:r w:rsidR="008A3721" w:rsidRPr="0094019A">
              <w:rPr>
                <w:rStyle w:val="aff3"/>
                <w:noProof/>
              </w:rPr>
              <w:t>供应商协议创建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_Toc42096219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21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76B6DC7A" w14:textId="0E662715" w:rsidR="008A3721" w:rsidRDefault="001D2D81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2096220" w:history="1">
            <w:r w:rsidR="008A3721" w:rsidRPr="0094019A">
              <w:rPr>
                <w:rStyle w:val="aff3"/>
                <w:noProof/>
              </w:rPr>
              <w:t>3.</w:t>
            </w:r>
            <w:r w:rsidR="008A3721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8A3721" w:rsidRPr="0094019A">
              <w:rPr>
                <w:rStyle w:val="aff3"/>
                <w:noProof/>
              </w:rPr>
              <w:t>商城协议管理（采购方）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_Toc42096220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25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6035345F" w14:textId="524E8F9A" w:rsidR="008A3721" w:rsidRDefault="001D2D8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096221" w:history="1">
            <w:r w:rsidR="008A3721" w:rsidRPr="0094019A">
              <w:rPr>
                <w:rStyle w:val="aff3"/>
                <w:noProof/>
              </w:rPr>
              <w:t>3.1</w:t>
            </w:r>
            <w:r w:rsidR="008A3721" w:rsidRPr="0094019A">
              <w:rPr>
                <w:rStyle w:val="aff3"/>
                <w:noProof/>
              </w:rPr>
              <w:t>采购方协议审批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_Toc42096221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25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74270AAF" w14:textId="68F64FD6" w:rsidR="008A3721" w:rsidRDefault="001D2D81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2096222" w:history="1">
            <w:r w:rsidR="008A3721" w:rsidRPr="0094019A">
              <w:rPr>
                <w:rStyle w:val="aff3"/>
                <w:noProof/>
              </w:rPr>
              <w:t>4.</w:t>
            </w:r>
            <w:r w:rsidR="008A3721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8A3721" w:rsidRPr="0094019A">
              <w:rPr>
                <w:rStyle w:val="aff3"/>
                <w:noProof/>
              </w:rPr>
              <w:t>商品管理（采购方）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_Toc42096222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27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18D1C42D" w14:textId="42E3C60D" w:rsidR="008A3721" w:rsidRDefault="001D2D8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096223" w:history="1">
            <w:r w:rsidR="008A3721" w:rsidRPr="0094019A">
              <w:rPr>
                <w:rStyle w:val="aff3"/>
                <w:noProof/>
              </w:rPr>
              <w:t>4.1</w:t>
            </w:r>
            <w:r w:rsidR="008A3721" w:rsidRPr="0094019A">
              <w:rPr>
                <w:rStyle w:val="aff3"/>
                <w:noProof/>
              </w:rPr>
              <w:t>商品发布（采）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_Toc42096223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27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425FBBB4" w14:textId="610E818D" w:rsidR="008A3721" w:rsidRDefault="001D2D8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096224" w:history="1">
            <w:r w:rsidR="008A3721" w:rsidRPr="0094019A">
              <w:rPr>
                <w:rStyle w:val="aff3"/>
                <w:noProof/>
              </w:rPr>
              <w:t>4.2</w:t>
            </w:r>
            <w:r w:rsidR="008A3721" w:rsidRPr="0094019A">
              <w:rPr>
                <w:rStyle w:val="aff3"/>
                <w:noProof/>
              </w:rPr>
              <w:t>商品上下架管理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_Toc42096224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27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6DB0BB8F" w14:textId="2B067E3C" w:rsidR="008A3721" w:rsidRDefault="001D2D8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096225" w:history="1">
            <w:r w:rsidR="008A3721" w:rsidRPr="0094019A">
              <w:rPr>
                <w:rStyle w:val="aff3"/>
                <w:noProof/>
              </w:rPr>
              <w:t>4.3</w:t>
            </w:r>
            <w:r w:rsidR="008A3721" w:rsidRPr="0094019A">
              <w:rPr>
                <w:rStyle w:val="aff3"/>
                <w:noProof/>
              </w:rPr>
              <w:t>公司商品查询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_Toc42096225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29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30184E9E" w14:textId="70F9FB39" w:rsidR="008A3721" w:rsidRDefault="001D2D8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096226" w:history="1">
            <w:r w:rsidR="008A3721" w:rsidRPr="0094019A">
              <w:rPr>
                <w:rStyle w:val="aff3"/>
                <w:noProof/>
              </w:rPr>
              <w:t>4.4</w:t>
            </w:r>
            <w:r w:rsidR="008A3721" w:rsidRPr="0094019A">
              <w:rPr>
                <w:rStyle w:val="aff3"/>
                <w:noProof/>
              </w:rPr>
              <w:t>物料映射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_Toc42096226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30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2F8CCC01" w14:textId="0524ED1B" w:rsidR="008A3721" w:rsidRDefault="001D2D81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096227" w:history="1">
            <w:r w:rsidR="008A3721" w:rsidRPr="0094019A">
              <w:rPr>
                <w:rStyle w:val="aff3"/>
                <w:noProof/>
              </w:rPr>
              <w:t>4.5</w:t>
            </w:r>
            <w:r w:rsidR="008A3721" w:rsidRPr="0094019A">
              <w:rPr>
                <w:rStyle w:val="aff3"/>
                <w:noProof/>
              </w:rPr>
              <w:t>集团目录映射</w:t>
            </w:r>
            <w:r w:rsidR="008A3721">
              <w:rPr>
                <w:noProof/>
                <w:webHidden/>
              </w:rPr>
              <w:tab/>
            </w:r>
            <w:r w:rsidR="008A3721">
              <w:rPr>
                <w:noProof/>
                <w:webHidden/>
              </w:rPr>
              <w:fldChar w:fldCharType="begin"/>
            </w:r>
            <w:r w:rsidR="008A3721">
              <w:rPr>
                <w:noProof/>
                <w:webHidden/>
              </w:rPr>
              <w:instrText xml:space="preserve"> PAGEREF _Toc42096227 \h </w:instrText>
            </w:r>
            <w:r w:rsidR="008A3721">
              <w:rPr>
                <w:noProof/>
                <w:webHidden/>
              </w:rPr>
            </w:r>
            <w:r w:rsidR="008A3721">
              <w:rPr>
                <w:noProof/>
                <w:webHidden/>
              </w:rPr>
              <w:fldChar w:fldCharType="separate"/>
            </w:r>
            <w:r w:rsidR="008A3721">
              <w:rPr>
                <w:noProof/>
                <w:webHidden/>
              </w:rPr>
              <w:t>31</w:t>
            </w:r>
            <w:r w:rsidR="008A3721">
              <w:rPr>
                <w:noProof/>
                <w:webHidden/>
              </w:rPr>
              <w:fldChar w:fldCharType="end"/>
            </w:r>
          </w:hyperlink>
        </w:p>
        <w:p w14:paraId="29149903" w14:textId="477B1C94" w:rsidR="00DF7847" w:rsidRDefault="00DF7847">
          <w:r>
            <w:rPr>
              <w:b/>
              <w:bCs/>
              <w:lang w:val="zh-CN"/>
            </w:rPr>
            <w:fldChar w:fldCharType="end"/>
          </w:r>
        </w:p>
      </w:sdtContent>
    </w:sdt>
    <w:p w14:paraId="37DA10D0" w14:textId="77777777" w:rsidR="008471DC" w:rsidRDefault="00EF180D">
      <w:pPr>
        <w:ind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lang w:eastAsia="zh-CN"/>
        </w:rPr>
        <w:br w:type="page"/>
      </w:r>
    </w:p>
    <w:p w14:paraId="12F1BEAF" w14:textId="5A57198A" w:rsidR="00CD1235" w:rsidRPr="00CD1235" w:rsidRDefault="00CD1235" w:rsidP="00CD1235">
      <w:pPr>
        <w:rPr>
          <w:rFonts w:ascii="微软雅黑" w:eastAsia="微软雅黑" w:hAnsi="微软雅黑"/>
          <w:lang w:eastAsia="zh-CN"/>
        </w:rPr>
      </w:pPr>
      <w:r w:rsidRPr="00CD1235">
        <w:rPr>
          <w:rFonts w:ascii="微软雅黑" w:eastAsia="微软雅黑" w:hAnsi="微软雅黑" w:hint="eastAsia"/>
          <w:highlight w:val="yellow"/>
          <w:lang w:eastAsia="zh-CN"/>
        </w:rPr>
        <w:lastRenderedPageBreak/>
        <w:t>从供应商新建商品到所建商品在商城上架的整体流程如下：</w:t>
      </w:r>
    </w:p>
    <w:p w14:paraId="0E531DD9" w14:textId="397CA385" w:rsidR="00C84B81" w:rsidRPr="00A54F59" w:rsidRDefault="00C84B81" w:rsidP="00C84B81">
      <w:pPr>
        <w:rPr>
          <w:rFonts w:ascii="微软雅黑" w:eastAsia="微软雅黑" w:hAnsi="微软雅黑"/>
        </w:rPr>
      </w:pPr>
      <w:r w:rsidRPr="00C84B81">
        <w:rPr>
          <w:rFonts w:ascii="微软雅黑" w:eastAsia="微软雅黑" w:hAnsi="微软雅黑" w:hint="eastAsia"/>
          <w:highlight w:val="yellow"/>
          <w:lang w:eastAsia="zh-CN"/>
        </w:rPr>
        <w:t>（1</w:t>
      </w:r>
      <w:r w:rsidRPr="00C84B81">
        <w:rPr>
          <w:rFonts w:ascii="微软雅黑" w:eastAsia="微软雅黑" w:hAnsi="微软雅黑" w:hint="eastAsia"/>
          <w:highlight w:val="yellow"/>
        </w:rPr>
        <w:t>）</w:t>
      </w:r>
      <w:r w:rsidR="00073535">
        <w:rPr>
          <w:rFonts w:ascii="微软雅黑" w:eastAsia="微软雅黑" w:hAnsi="微软雅黑" w:hint="eastAsia"/>
          <w:highlight w:val="yellow"/>
          <w:lang w:eastAsia="zh-CN"/>
        </w:rPr>
        <w:t>采购方</w:t>
      </w:r>
      <w:r w:rsidR="00CD1235" w:rsidRPr="00C84B81">
        <w:rPr>
          <w:rFonts w:ascii="微软雅黑" w:eastAsia="微软雅黑" w:hAnsi="微软雅黑" w:hint="eastAsia"/>
          <w:highlight w:val="yellow"/>
        </w:rPr>
        <w:t>发布新商品（可新建、可批</w:t>
      </w:r>
      <w:r w:rsidR="00347B21">
        <w:rPr>
          <w:rFonts w:ascii="微软雅黑" w:eastAsia="微软雅黑" w:hAnsi="微软雅黑" w:hint="eastAsia"/>
          <w:highlight w:val="yellow"/>
          <w:lang w:eastAsia="zh-CN"/>
        </w:rPr>
        <w:t>量</w:t>
      </w:r>
      <w:r w:rsidR="00CD1235" w:rsidRPr="00C84B81">
        <w:rPr>
          <w:rFonts w:ascii="微软雅黑" w:eastAsia="微软雅黑" w:hAnsi="微软雅黑" w:hint="eastAsia"/>
          <w:highlight w:val="yellow"/>
        </w:rPr>
        <w:t>导</w:t>
      </w:r>
      <w:r w:rsidR="00347B21">
        <w:rPr>
          <w:rFonts w:ascii="微软雅黑" w:eastAsia="微软雅黑" w:hAnsi="微软雅黑" w:hint="eastAsia"/>
          <w:highlight w:val="yellow"/>
          <w:lang w:eastAsia="zh-CN"/>
        </w:rPr>
        <w:t>入</w:t>
      </w:r>
      <w:r w:rsidR="00CD1235" w:rsidRPr="00C84B81">
        <w:rPr>
          <w:rFonts w:ascii="微软雅黑" w:eastAsia="微软雅黑" w:hAnsi="微软雅黑" w:hint="eastAsia"/>
          <w:highlight w:val="yellow"/>
        </w:rPr>
        <w:t>）——（2）</w:t>
      </w:r>
      <w:r w:rsidR="00073535">
        <w:rPr>
          <w:rFonts w:ascii="微软雅黑" w:eastAsia="微软雅黑" w:hAnsi="微软雅黑" w:hint="eastAsia"/>
          <w:highlight w:val="yellow"/>
          <w:lang w:eastAsia="zh-CN"/>
        </w:rPr>
        <w:t>采购方维护已发布商品对应物料的所属目录</w:t>
      </w:r>
      <w:r w:rsidR="00CD1235" w:rsidRPr="00C84B81">
        <w:rPr>
          <w:rFonts w:ascii="微软雅黑" w:eastAsia="微软雅黑" w:hAnsi="微软雅黑" w:hint="eastAsia"/>
          <w:highlight w:val="yellow"/>
        </w:rPr>
        <w:t>——（3）</w:t>
      </w:r>
      <w:r w:rsidR="00073535">
        <w:rPr>
          <w:rFonts w:ascii="微软雅黑" w:eastAsia="微软雅黑" w:hAnsi="微软雅黑" w:hint="eastAsia"/>
          <w:highlight w:val="yellow"/>
          <w:lang w:eastAsia="zh-CN"/>
        </w:rPr>
        <w:t>把要发布的物料信息导入到价格库中</w:t>
      </w:r>
      <w:r w:rsidR="00CD1235" w:rsidRPr="00C84B81">
        <w:rPr>
          <w:rFonts w:ascii="微软雅黑" w:eastAsia="微软雅黑" w:hAnsi="微软雅黑" w:hint="eastAsia"/>
          <w:highlight w:val="yellow"/>
        </w:rPr>
        <w:t>——</w:t>
      </w:r>
      <w:r w:rsidRPr="00C84B81">
        <w:rPr>
          <w:rFonts w:ascii="微软雅黑" w:eastAsia="微软雅黑" w:hAnsi="微软雅黑" w:hint="eastAsia"/>
          <w:highlight w:val="yellow"/>
        </w:rPr>
        <w:t>（4）</w:t>
      </w:r>
      <w:r w:rsidR="00073535">
        <w:rPr>
          <w:rFonts w:ascii="微软雅黑" w:eastAsia="微软雅黑" w:hAnsi="微软雅黑" w:hint="eastAsia"/>
          <w:highlight w:val="yellow"/>
          <w:lang w:eastAsia="zh-CN"/>
        </w:rPr>
        <w:t>采购方引用价格库建立协议，及协议审批</w:t>
      </w:r>
      <w:r w:rsidR="00CD1235" w:rsidRPr="00C84B81">
        <w:rPr>
          <w:rFonts w:ascii="微软雅黑" w:eastAsia="微软雅黑" w:hAnsi="微软雅黑" w:hint="eastAsia"/>
          <w:highlight w:val="yellow"/>
        </w:rPr>
        <w:t>——</w:t>
      </w:r>
      <w:r w:rsidRPr="00C84B81">
        <w:rPr>
          <w:rFonts w:ascii="微软雅黑" w:eastAsia="微软雅黑" w:hAnsi="微软雅黑" w:hint="eastAsia"/>
          <w:highlight w:val="yellow"/>
        </w:rPr>
        <w:t>（5）</w:t>
      </w:r>
      <w:r w:rsidR="00073535">
        <w:rPr>
          <w:rFonts w:ascii="微软雅黑" w:eastAsia="微软雅黑" w:hAnsi="微软雅黑" w:hint="eastAsia"/>
          <w:highlight w:val="yellow"/>
          <w:lang w:eastAsia="zh-CN"/>
        </w:rPr>
        <w:t>把协议中的物料行与商品相关联</w:t>
      </w:r>
      <w:r w:rsidR="00CD1235" w:rsidRPr="00C84B81">
        <w:rPr>
          <w:rFonts w:ascii="微软雅黑" w:eastAsia="微软雅黑" w:hAnsi="微软雅黑" w:hint="eastAsia"/>
          <w:highlight w:val="yellow"/>
        </w:rPr>
        <w:t>。</w:t>
      </w:r>
    </w:p>
    <w:p w14:paraId="5896603D" w14:textId="6BB7B6D2" w:rsidR="0067484D" w:rsidRDefault="0067484D" w:rsidP="00DF7847">
      <w:pPr>
        <w:pStyle w:val="1"/>
      </w:pPr>
      <w:bookmarkStart w:id="0" w:name="_Toc42096215"/>
      <w:r>
        <w:rPr>
          <w:rFonts w:hint="eastAsia"/>
        </w:rPr>
        <w:t>商品管理</w:t>
      </w:r>
      <w:r w:rsidR="003570DD">
        <w:rPr>
          <w:rFonts w:hint="eastAsia"/>
        </w:rPr>
        <w:t>（</w:t>
      </w:r>
      <w:r w:rsidR="00040E3D">
        <w:rPr>
          <w:rFonts w:hint="eastAsia"/>
        </w:rPr>
        <w:t>采购方</w:t>
      </w:r>
      <w:r w:rsidR="003570DD">
        <w:rPr>
          <w:rFonts w:hint="eastAsia"/>
        </w:rPr>
        <w:t>）</w:t>
      </w:r>
      <w:bookmarkEnd w:id="0"/>
    </w:p>
    <w:p w14:paraId="1BF6DAA1" w14:textId="0F9848B5" w:rsidR="0067484D" w:rsidRDefault="001E264C" w:rsidP="00DF7847">
      <w:pPr>
        <w:pStyle w:val="2"/>
        <w:numPr>
          <w:ilvl w:val="0"/>
          <w:numId w:val="0"/>
        </w:numPr>
        <w:rPr>
          <w:lang w:val="es-ES"/>
        </w:rPr>
      </w:pPr>
      <w:bookmarkStart w:id="1" w:name="_Toc42096216"/>
      <w:r>
        <w:rPr>
          <w:rFonts w:hint="eastAsia"/>
        </w:rPr>
        <w:t>1.1</w:t>
      </w:r>
      <w:r w:rsidR="0067484D">
        <w:rPr>
          <w:rFonts w:hint="eastAsia"/>
        </w:rPr>
        <w:t>商品</w:t>
      </w:r>
      <w:r w:rsidR="00684130">
        <w:rPr>
          <w:rFonts w:hint="eastAsia"/>
        </w:rPr>
        <w:t>发</w:t>
      </w:r>
      <w:bookmarkEnd w:id="1"/>
      <w:r w:rsidR="00040E3D">
        <w:rPr>
          <w:rFonts w:hint="eastAsia"/>
        </w:rPr>
        <w:t>布</w:t>
      </w:r>
    </w:p>
    <w:p w14:paraId="38C53D6B" w14:textId="6EEE9F4E" w:rsidR="00F27BDF" w:rsidRPr="00F27BDF" w:rsidRDefault="00F27BDF" w:rsidP="0067484D">
      <w:pPr>
        <w:pStyle w:val="a2"/>
        <w:ind w:left="0" w:right="720"/>
        <w:rPr>
          <w:rFonts w:ascii="微软雅黑" w:eastAsia="微软雅黑" w:hAnsi="微软雅黑"/>
          <w:lang w:val="es-ES" w:eastAsia="zh-CN"/>
        </w:rPr>
      </w:pPr>
      <w:r>
        <w:rPr>
          <w:rFonts w:ascii="微软雅黑" w:eastAsia="微软雅黑" w:hAnsi="微软雅黑" w:hint="eastAsia"/>
          <w:lang w:eastAsia="zh-CN"/>
        </w:rPr>
        <w:t>商城地址</w:t>
      </w:r>
      <w:r w:rsidRPr="00F27BDF">
        <w:rPr>
          <w:rFonts w:ascii="微软雅黑" w:eastAsia="微软雅黑" w:hAnsi="微软雅黑" w:hint="eastAsia"/>
          <w:lang w:val="es-ES" w:eastAsia="zh-CN"/>
        </w:rPr>
        <w:t>：</w:t>
      </w:r>
      <w:r w:rsidRPr="00F27BDF">
        <w:rPr>
          <w:rFonts w:ascii="微软雅黑" w:eastAsia="微软雅黑" w:hAnsi="微软雅黑"/>
          <w:lang w:val="es-ES" w:eastAsia="zh-CN"/>
        </w:rPr>
        <w:t>https://opple.going-buy.com/</w:t>
      </w:r>
    </w:p>
    <w:p w14:paraId="682E1D7D" w14:textId="72E81BEA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路径：公司</w:t>
      </w:r>
      <w:r w:rsidR="00040E3D">
        <w:rPr>
          <w:rFonts w:ascii="微软雅黑" w:eastAsia="微软雅黑" w:hAnsi="微软雅黑" w:hint="eastAsia"/>
          <w:lang w:eastAsia="zh-CN"/>
        </w:rPr>
        <w:t>商城</w:t>
      </w:r>
      <w:r>
        <w:rPr>
          <w:rFonts w:ascii="微软雅黑" w:eastAsia="微软雅黑" w:hAnsi="微软雅黑" w:hint="eastAsia"/>
          <w:lang w:eastAsia="zh-CN"/>
        </w:rPr>
        <w:t>管理</w:t>
      </w:r>
      <w:r w:rsidR="00B61578">
        <w:rPr>
          <w:rFonts w:ascii="微软雅黑" w:eastAsia="微软雅黑" w:hAnsi="微软雅黑" w:hint="eastAsia"/>
          <w:lang w:eastAsia="zh-CN"/>
        </w:rPr>
        <w:t>（新）</w:t>
      </w:r>
      <w:r>
        <w:rPr>
          <w:rFonts w:ascii="微软雅黑" w:eastAsia="微软雅黑" w:hAnsi="微软雅黑" w:hint="eastAsia"/>
          <w:lang w:eastAsia="zh-CN"/>
        </w:rPr>
        <w:t>——商品管理——商品</w:t>
      </w:r>
      <w:r w:rsidR="00B61578">
        <w:rPr>
          <w:rFonts w:ascii="微软雅黑" w:eastAsia="微软雅黑" w:hAnsi="微软雅黑" w:hint="eastAsia"/>
          <w:lang w:eastAsia="zh-CN"/>
        </w:rPr>
        <w:t>发布</w:t>
      </w:r>
      <w:r w:rsidR="00040E3D">
        <w:rPr>
          <w:rFonts w:ascii="微软雅黑" w:eastAsia="微软雅黑" w:hAnsi="微软雅黑" w:hint="eastAsia"/>
          <w:lang w:eastAsia="zh-CN"/>
        </w:rPr>
        <w:t>（采）</w:t>
      </w:r>
    </w:p>
    <w:p w14:paraId="5DEBB117" w14:textId="57B6DCF8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在该功能下可以新建商品，</w:t>
      </w:r>
      <w:r w:rsidR="00341336">
        <w:rPr>
          <w:rFonts w:ascii="微软雅黑" w:eastAsia="微软雅黑" w:hAnsi="微软雅黑" w:hint="eastAsia"/>
          <w:lang w:eastAsia="zh-CN"/>
        </w:rPr>
        <w:t>维护完成之后提交（发布）至平台，</w:t>
      </w:r>
      <w:r w:rsidR="00C05725">
        <w:rPr>
          <w:rFonts w:ascii="微软雅黑" w:eastAsia="微软雅黑" w:hAnsi="微软雅黑" w:hint="eastAsia"/>
          <w:lang w:eastAsia="zh-CN"/>
        </w:rPr>
        <w:t>可根据商品的分类设置</w:t>
      </w:r>
      <w:r w:rsidR="00347B21">
        <w:rPr>
          <w:rFonts w:ascii="微软雅黑" w:eastAsia="微软雅黑" w:hAnsi="微软雅黑" w:hint="eastAsia"/>
          <w:lang w:eastAsia="zh-CN"/>
        </w:rPr>
        <w:t>是</w:t>
      </w:r>
      <w:r w:rsidR="00C05725">
        <w:rPr>
          <w:rFonts w:ascii="微软雅黑" w:eastAsia="微软雅黑" w:hAnsi="微软雅黑" w:hint="eastAsia"/>
          <w:lang w:eastAsia="zh-CN"/>
        </w:rPr>
        <w:t>否需要</w:t>
      </w:r>
      <w:r w:rsidR="00341336">
        <w:rPr>
          <w:rFonts w:ascii="微软雅黑" w:eastAsia="微软雅黑" w:hAnsi="微软雅黑" w:hint="eastAsia"/>
          <w:lang w:eastAsia="zh-CN"/>
        </w:rPr>
        <w:t>平台</w:t>
      </w:r>
      <w:r w:rsidR="00C05725">
        <w:rPr>
          <w:rFonts w:ascii="微软雅黑" w:eastAsia="微软雅黑" w:hAnsi="微软雅黑" w:hint="eastAsia"/>
          <w:lang w:eastAsia="zh-CN"/>
        </w:rPr>
        <w:t>管理员进行</w:t>
      </w:r>
      <w:r w:rsidR="00341336">
        <w:rPr>
          <w:rFonts w:ascii="微软雅黑" w:eastAsia="微软雅黑" w:hAnsi="微软雅黑" w:hint="eastAsia"/>
          <w:lang w:eastAsia="zh-CN"/>
        </w:rPr>
        <w:t>审批</w:t>
      </w:r>
      <w:r>
        <w:rPr>
          <w:rFonts w:ascii="微软雅黑" w:eastAsia="微软雅黑" w:hAnsi="微软雅黑" w:hint="eastAsia"/>
          <w:lang w:eastAsia="zh-CN"/>
        </w:rPr>
        <w:t>。</w:t>
      </w:r>
    </w:p>
    <w:p w14:paraId="35F5B837" w14:textId="5147890D" w:rsidR="0067484D" w:rsidRDefault="0067484D" w:rsidP="001A7D1F">
      <w:pPr>
        <w:pStyle w:val="a2"/>
        <w:numPr>
          <w:ilvl w:val="1"/>
          <w:numId w:val="6"/>
        </w:numPr>
        <w:ind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创建商品</w:t>
      </w:r>
    </w:p>
    <w:p w14:paraId="2EA8EF4C" w14:textId="425FB6FA" w:rsidR="0067484D" w:rsidRDefault="0067484D" w:rsidP="0067484D">
      <w:pPr>
        <w:widowControl w:val="0"/>
        <w:snapToGrid w:val="0"/>
        <w:spacing w:beforeLines="50" w:before="1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点击“</w:t>
      </w:r>
      <w:r w:rsidR="00B0578C">
        <w:rPr>
          <w:rFonts w:ascii="微软雅黑" w:eastAsia="微软雅黑" w:hAnsi="微软雅黑" w:hint="eastAsia"/>
          <w:lang w:eastAsia="zh-CN"/>
        </w:rPr>
        <w:t>商品发布</w:t>
      </w:r>
      <w:r w:rsidR="00040E3D">
        <w:rPr>
          <w:rFonts w:ascii="微软雅黑" w:eastAsia="微软雅黑" w:hAnsi="微软雅黑" w:hint="eastAsia"/>
          <w:lang w:eastAsia="zh-CN"/>
        </w:rPr>
        <w:t>（采）</w:t>
      </w:r>
      <w:r>
        <w:rPr>
          <w:rFonts w:ascii="微软雅黑" w:eastAsia="微软雅黑" w:hAnsi="微软雅黑" w:hint="eastAsia"/>
          <w:lang w:eastAsia="zh-CN"/>
        </w:rPr>
        <w:t>”</w:t>
      </w:r>
      <w:r w:rsidR="00B0578C">
        <w:rPr>
          <w:rFonts w:ascii="微软雅黑" w:eastAsia="微软雅黑" w:hAnsi="微软雅黑" w:hint="eastAsia"/>
          <w:lang w:eastAsia="zh-CN"/>
        </w:rPr>
        <w:t>三级目录</w:t>
      </w:r>
      <w:r>
        <w:rPr>
          <w:rFonts w:ascii="微软雅黑" w:eastAsia="微软雅黑" w:hAnsi="微软雅黑" w:hint="eastAsia"/>
          <w:lang w:eastAsia="zh-CN"/>
        </w:rPr>
        <w:t>，进入到新建商品页面</w:t>
      </w:r>
      <w:r w:rsidR="00347B21">
        <w:rPr>
          <w:rFonts w:ascii="微软雅黑" w:eastAsia="微软雅黑" w:hAnsi="微软雅黑" w:hint="eastAsia"/>
          <w:lang w:eastAsia="zh-CN"/>
        </w:rPr>
        <w:t>，点击【</w:t>
      </w:r>
      <w:r w:rsidR="004B4B6B">
        <w:rPr>
          <w:rFonts w:ascii="微软雅黑" w:eastAsia="微软雅黑" w:hAnsi="微软雅黑" w:hint="eastAsia"/>
          <w:lang w:eastAsia="zh-CN"/>
        </w:rPr>
        <w:t>商品批量导入</w:t>
      </w:r>
      <w:r w:rsidR="00347B21">
        <w:rPr>
          <w:rFonts w:ascii="微软雅黑" w:eastAsia="微软雅黑" w:hAnsi="微软雅黑" w:hint="eastAsia"/>
          <w:lang w:eastAsia="zh-CN"/>
        </w:rPr>
        <w:t>】按钮，进入到</w:t>
      </w:r>
      <w:r w:rsidR="004B4B6B">
        <w:rPr>
          <w:rFonts w:ascii="微软雅黑" w:eastAsia="微软雅黑" w:hAnsi="微软雅黑" w:hint="eastAsia"/>
          <w:lang w:eastAsia="zh-CN"/>
        </w:rPr>
        <w:t>导入商品</w:t>
      </w:r>
      <w:r w:rsidR="00347B21">
        <w:rPr>
          <w:rFonts w:ascii="微软雅黑" w:eastAsia="微软雅黑" w:hAnsi="微软雅黑" w:hint="eastAsia"/>
          <w:lang w:eastAsia="zh-CN"/>
        </w:rPr>
        <w:t>页面</w:t>
      </w:r>
      <w:r>
        <w:rPr>
          <w:rFonts w:ascii="微软雅黑" w:eastAsia="微软雅黑" w:hAnsi="微软雅黑" w:hint="eastAsia"/>
          <w:lang w:eastAsia="zh-CN"/>
        </w:rPr>
        <w:t>。</w:t>
      </w:r>
    </w:p>
    <w:p w14:paraId="70B2818D" w14:textId="6D05CBC4" w:rsidR="006C0AF4" w:rsidRDefault="006C0AF4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首先先下载模板，模板下载好之后，把要导入的商品</w:t>
      </w:r>
      <w:r w:rsidR="0022626B">
        <w:rPr>
          <w:rFonts w:ascii="微软雅黑" w:eastAsia="微软雅黑" w:hAnsi="微软雅黑" w:hint="eastAsia"/>
          <w:noProof/>
          <w:lang w:eastAsia="zh-CN"/>
        </w:rPr>
        <w:t>填写</w:t>
      </w:r>
      <w:r>
        <w:rPr>
          <w:rFonts w:ascii="微软雅黑" w:eastAsia="微软雅黑" w:hAnsi="微软雅黑" w:hint="eastAsia"/>
          <w:noProof/>
          <w:lang w:eastAsia="zh-CN"/>
        </w:rPr>
        <w:t>到待导入的模板中。</w:t>
      </w:r>
    </w:p>
    <w:p w14:paraId="04550EA1" w14:textId="62F6F15D" w:rsidR="006C0AF4" w:rsidRPr="004B4B6B" w:rsidRDefault="004B4B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4B4B6B">
        <w:rPr>
          <w:noProof/>
        </w:rPr>
        <w:drawing>
          <wp:inline distT="0" distB="0" distL="0" distR="0" wp14:anchorId="36965B1F" wp14:editId="00E08724">
            <wp:extent cx="6629400" cy="2517140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E4F2" w14:textId="382DFC6E" w:rsidR="006C0AF4" w:rsidRDefault="006C0AF4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6C0AF4">
        <w:rPr>
          <w:noProof/>
        </w:rPr>
        <w:drawing>
          <wp:inline distT="0" distB="0" distL="0" distR="0" wp14:anchorId="6F3EE16D" wp14:editId="08459122">
            <wp:extent cx="6629400" cy="1806854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3491" cy="181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D403" w14:textId="16EBB7F6" w:rsidR="006C0AF4" w:rsidRDefault="002262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填写模板的样例如下截图，模板中黄颜色的列是必填信息：</w:t>
      </w:r>
    </w:p>
    <w:p w14:paraId="14C9F8CA" w14:textId="72E2232A" w:rsidR="0022626B" w:rsidRDefault="00BA443A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lastRenderedPageBreak/>
        <w:drawing>
          <wp:inline distT="0" distB="0" distL="0" distR="0" wp14:anchorId="686BF74B" wp14:editId="5D65D491">
            <wp:extent cx="6629400" cy="1331595"/>
            <wp:effectExtent l="0" t="0" r="0" b="190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7398" w14:textId="33504D37" w:rsidR="0022626B" w:rsidRDefault="002262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在模板中填写好所有的商品之后，把其导入到系统中，具体导入方法见截图。</w:t>
      </w:r>
    </w:p>
    <w:p w14:paraId="2AAEF59F" w14:textId="1A4BD494" w:rsidR="0022626B" w:rsidRDefault="002262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22626B">
        <w:rPr>
          <w:noProof/>
        </w:rPr>
        <w:drawing>
          <wp:inline distT="0" distB="0" distL="0" distR="0" wp14:anchorId="637C4691" wp14:editId="7FEBF611">
            <wp:extent cx="6629400" cy="23253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E28B" w14:textId="23EB4447" w:rsidR="0022626B" w:rsidRDefault="002262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22626B">
        <w:rPr>
          <w:noProof/>
        </w:rPr>
        <w:drawing>
          <wp:inline distT="0" distB="0" distL="0" distR="0" wp14:anchorId="3F371F2C" wp14:editId="6508F6A7">
            <wp:extent cx="6629400" cy="274510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28F1" w14:textId="2041A624" w:rsidR="0022626B" w:rsidRDefault="002262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下图为导入成功后的状态，并且可以在商品查询页查询到已导入成功的商品，如下图：</w:t>
      </w:r>
    </w:p>
    <w:p w14:paraId="118F74A5" w14:textId="43E9CE5D" w:rsidR="0022626B" w:rsidRDefault="002262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22626B">
        <w:rPr>
          <w:noProof/>
        </w:rPr>
        <w:lastRenderedPageBreak/>
        <w:drawing>
          <wp:inline distT="0" distB="0" distL="0" distR="0" wp14:anchorId="20AAB00F" wp14:editId="3FE80A8E">
            <wp:extent cx="6629400" cy="2011045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AB62" w14:textId="7D371D5C" w:rsidR="0022626B" w:rsidRDefault="002262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</w:p>
    <w:p w14:paraId="491F7A9B" w14:textId="062F548B" w:rsidR="00BA443A" w:rsidRDefault="00BA443A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BA443A">
        <w:rPr>
          <w:noProof/>
        </w:rPr>
        <w:drawing>
          <wp:inline distT="0" distB="0" distL="0" distR="0" wp14:anchorId="60CB1F4D" wp14:editId="4BF47B9D">
            <wp:extent cx="6629400" cy="3342640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ED74" w14:textId="329552E9" w:rsidR="006C0AF4" w:rsidRDefault="002262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22626B">
        <w:rPr>
          <w:rFonts w:ascii="Cambria Math" w:eastAsia="微软雅黑" w:hAnsi="Cambria Math" w:cs="Cambria Math"/>
          <w:noProof/>
          <w:lang w:eastAsia="zh-CN"/>
        </w:rPr>
        <w:t>⑲</w:t>
      </w:r>
      <w:r>
        <w:rPr>
          <w:rFonts w:ascii="Cambria Math" w:eastAsia="微软雅黑" w:hAnsi="Cambria Math" w:cs="Cambria Math" w:hint="eastAsia"/>
          <w:noProof/>
          <w:lang w:eastAsia="zh-CN"/>
        </w:rPr>
        <w:t>图片批量导入</w:t>
      </w:r>
      <w:r w:rsidR="00BA443A" w:rsidRPr="00BA443A">
        <w:rPr>
          <w:rFonts w:ascii="Cambria Math" w:eastAsia="微软雅黑" w:hAnsi="Cambria Math" w:cs="Cambria Math" w:hint="eastAsia"/>
          <w:noProof/>
          <w:highlight w:val="yellow"/>
          <w:lang w:eastAsia="zh-CN"/>
        </w:rPr>
        <w:t>（图片可以不导入）</w:t>
      </w:r>
    </w:p>
    <w:p w14:paraId="5BE546FA" w14:textId="01F894A6" w:rsidR="0022626B" w:rsidRDefault="0022626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以刚刚批量导入的商品为例，我们可以看到批量导入的商品是没有图片的，此时我们可以通过页面上方的【商品图片批量导入】</w:t>
      </w:r>
      <w:r w:rsidR="00C6293B">
        <w:rPr>
          <w:rFonts w:ascii="微软雅黑" w:eastAsia="微软雅黑" w:hAnsi="微软雅黑" w:hint="eastAsia"/>
          <w:noProof/>
          <w:lang w:eastAsia="zh-CN"/>
        </w:rPr>
        <w:t>来上传商品的图片。</w:t>
      </w:r>
    </w:p>
    <w:p w14:paraId="386B5A54" w14:textId="6A0BEDFE" w:rsidR="00C6293B" w:rsidRDefault="00C6293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C6293B">
        <w:rPr>
          <w:noProof/>
        </w:rPr>
        <w:drawing>
          <wp:inline distT="0" distB="0" distL="0" distR="0" wp14:anchorId="0711A386" wp14:editId="6E20593A">
            <wp:extent cx="6629400" cy="1777593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1302" cy="17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2713" w14:textId="6A24090F" w:rsidR="00C6293B" w:rsidRDefault="00C6293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点击【商品图片批量导入】后，我们就进入到了商品图片批量导入页面：</w:t>
      </w:r>
    </w:p>
    <w:p w14:paraId="68C30976" w14:textId="037C7A04" w:rsidR="00C6293B" w:rsidRDefault="00C6293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C6293B">
        <w:rPr>
          <w:noProof/>
        </w:rPr>
        <w:lastRenderedPageBreak/>
        <w:drawing>
          <wp:inline distT="0" distB="0" distL="0" distR="0" wp14:anchorId="57A74277" wp14:editId="74F810D4">
            <wp:extent cx="6629400" cy="2253082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714" cy="22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9EB4" w14:textId="1AA5755A" w:rsidR="00C6293B" w:rsidRDefault="00C6293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C6293B">
        <w:rPr>
          <w:rFonts w:ascii="微软雅黑" w:eastAsia="微软雅黑" w:hAnsi="微软雅黑" w:hint="eastAsia"/>
          <w:noProof/>
          <w:lang w:eastAsia="zh-CN"/>
        </w:rPr>
        <w:t>要导入的图片按照导入的要求设置好对应格式</w:t>
      </w:r>
      <w:r>
        <w:rPr>
          <w:rFonts w:ascii="微软雅黑" w:eastAsia="微软雅黑" w:hAnsi="微软雅黑" w:hint="eastAsia"/>
          <w:noProof/>
          <w:lang w:eastAsia="zh-CN"/>
        </w:rPr>
        <w:t>，如导入的文件</w:t>
      </w:r>
      <w:r w:rsidR="00956C4E">
        <w:rPr>
          <w:rFonts w:ascii="微软雅黑" w:eastAsia="微软雅黑" w:hAnsi="微软雅黑" w:hint="eastAsia"/>
          <w:noProof/>
          <w:lang w:eastAsia="zh-CN"/>
        </w:rPr>
        <w:t>应该是</w:t>
      </w:r>
      <w:r>
        <w:rPr>
          <w:rFonts w:ascii="微软雅黑" w:eastAsia="微软雅黑" w:hAnsi="微软雅黑" w:hint="eastAsia"/>
          <w:noProof/>
          <w:lang w:eastAsia="zh-CN"/>
        </w:rPr>
        <w:t>z</w:t>
      </w:r>
      <w:r>
        <w:rPr>
          <w:rFonts w:ascii="微软雅黑" w:eastAsia="微软雅黑" w:hAnsi="微软雅黑"/>
          <w:noProof/>
          <w:lang w:eastAsia="zh-CN"/>
        </w:rPr>
        <w:t>ip</w:t>
      </w:r>
      <w:r>
        <w:rPr>
          <w:rFonts w:ascii="微软雅黑" w:eastAsia="微软雅黑" w:hAnsi="微软雅黑" w:hint="eastAsia"/>
          <w:noProof/>
          <w:lang w:eastAsia="zh-CN"/>
        </w:rPr>
        <w:t>格式</w:t>
      </w:r>
      <w:r w:rsidR="00956C4E">
        <w:rPr>
          <w:rFonts w:ascii="微软雅黑" w:eastAsia="微软雅黑" w:hAnsi="微软雅黑" w:hint="eastAsia"/>
          <w:noProof/>
          <w:lang w:eastAsia="zh-CN"/>
        </w:rPr>
        <w:t>的</w:t>
      </w:r>
      <w:r>
        <w:rPr>
          <w:rFonts w:ascii="微软雅黑" w:eastAsia="微软雅黑" w:hAnsi="微软雅黑" w:hint="eastAsia"/>
          <w:noProof/>
          <w:lang w:eastAsia="zh-CN"/>
        </w:rPr>
        <w:t>压缩包、文件夹应该只有两级、一级文件夹的命名</w:t>
      </w:r>
      <w:r w:rsidR="00956C4E">
        <w:rPr>
          <w:rFonts w:ascii="微软雅黑" w:eastAsia="微软雅黑" w:hAnsi="微软雅黑" w:hint="eastAsia"/>
          <w:noProof/>
          <w:lang w:eastAsia="zh-CN"/>
        </w:rPr>
        <w:t>应该是供应商编码</w:t>
      </w:r>
      <w:r>
        <w:rPr>
          <w:rFonts w:ascii="微软雅黑" w:eastAsia="微软雅黑" w:hAnsi="微软雅黑" w:hint="eastAsia"/>
          <w:noProof/>
          <w:lang w:eastAsia="zh-CN"/>
        </w:rPr>
        <w:t>、二级文件夹的命名</w:t>
      </w:r>
      <w:r w:rsidR="00956C4E">
        <w:rPr>
          <w:rFonts w:ascii="微软雅黑" w:eastAsia="微软雅黑" w:hAnsi="微软雅黑" w:hint="eastAsia"/>
          <w:noProof/>
          <w:lang w:eastAsia="zh-CN"/>
        </w:rPr>
        <w:t>应该是商品的编码</w:t>
      </w:r>
      <w:r>
        <w:rPr>
          <w:rFonts w:ascii="微软雅黑" w:eastAsia="微软雅黑" w:hAnsi="微软雅黑" w:hint="eastAsia"/>
          <w:noProof/>
          <w:lang w:eastAsia="zh-CN"/>
        </w:rPr>
        <w:t>等等。</w:t>
      </w:r>
    </w:p>
    <w:p w14:paraId="36C26CFF" w14:textId="1218055B" w:rsidR="00C6293B" w:rsidRDefault="00C6293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一级文件夹应该以供应商的编号来命名</w:t>
      </w:r>
      <w:r w:rsidR="00956C4E">
        <w:rPr>
          <w:rFonts w:ascii="微软雅黑" w:eastAsia="微软雅黑" w:hAnsi="微软雅黑" w:hint="eastAsia"/>
          <w:noProof/>
          <w:lang w:eastAsia="zh-CN"/>
        </w:rPr>
        <w:t>，其中供应商的编码可以由采购方在合作伙伴——我的合作伙伴——我的合作伙伴目录下找到，如下截图：</w:t>
      </w:r>
    </w:p>
    <w:p w14:paraId="3E923A57" w14:textId="3BEC13D0" w:rsidR="00956C4E" w:rsidRDefault="00956C4E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956C4E">
        <w:rPr>
          <w:noProof/>
        </w:rPr>
        <w:drawing>
          <wp:inline distT="0" distB="0" distL="0" distR="0" wp14:anchorId="4D346779" wp14:editId="1102CC8E">
            <wp:extent cx="6629400" cy="2247265"/>
            <wp:effectExtent l="0" t="0" r="0" b="63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F8B0" w14:textId="2503D6EF" w:rsidR="00956C4E" w:rsidRDefault="00956C4E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956C4E">
        <w:rPr>
          <w:noProof/>
        </w:rPr>
        <w:drawing>
          <wp:inline distT="0" distB="0" distL="0" distR="0" wp14:anchorId="6E4BCAE4" wp14:editId="17125587">
            <wp:extent cx="6629400" cy="2357755"/>
            <wp:effectExtent l="0" t="0" r="0" b="444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619F" w14:textId="2196BF7B" w:rsidR="00DE0B6A" w:rsidRDefault="00DE0B6A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二级文件夹的命名应该是以对应商品的商品编码命名，每个二级文件夹对应一个商品，即每个二级文件里的图片都是属于一个商品的，具体商品的编码在商品发布界面可以看到，如下图：</w:t>
      </w:r>
    </w:p>
    <w:p w14:paraId="2F3C8F0D" w14:textId="7A031F63" w:rsidR="00DE0B6A" w:rsidRDefault="00DE0B6A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DE0B6A">
        <w:rPr>
          <w:noProof/>
        </w:rPr>
        <w:lastRenderedPageBreak/>
        <w:drawing>
          <wp:inline distT="0" distB="0" distL="0" distR="0" wp14:anchorId="64D81EDC" wp14:editId="754A5E21">
            <wp:extent cx="6629400" cy="2494483"/>
            <wp:effectExtent l="0" t="0" r="0" b="127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4833" cy="24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AA65" w14:textId="5B9349D0" w:rsidR="00956C4E" w:rsidRDefault="00DE0B6A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DE0B6A">
        <w:rPr>
          <w:noProof/>
        </w:rPr>
        <w:drawing>
          <wp:inline distT="0" distB="0" distL="0" distR="0" wp14:anchorId="65F76879" wp14:editId="040DF1A8">
            <wp:extent cx="6629400" cy="2399386"/>
            <wp:effectExtent l="0" t="0" r="0" b="127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4844" cy="24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A992" w14:textId="06C49659" w:rsidR="00DD7003" w:rsidRDefault="00DD7003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二级文件夹中的图片名称并没有要求，但是如果想把某张图作为主图，就需要把这张图片的名称命名为“1</w:t>
      </w:r>
      <w:r>
        <w:rPr>
          <w:rFonts w:ascii="微软雅黑" w:eastAsia="微软雅黑" w:hAnsi="微软雅黑"/>
          <w:noProof/>
          <w:lang w:eastAsia="zh-CN"/>
        </w:rPr>
        <w:t>.</w:t>
      </w:r>
      <w:r>
        <w:rPr>
          <w:rFonts w:ascii="微软雅黑" w:eastAsia="微软雅黑" w:hAnsi="微软雅黑" w:hint="eastAsia"/>
          <w:noProof/>
          <w:lang w:eastAsia="zh-CN"/>
        </w:rPr>
        <w:t>”，如下截图：</w:t>
      </w:r>
    </w:p>
    <w:p w14:paraId="01F3FC8D" w14:textId="0ACCA8B8" w:rsidR="00DD7003" w:rsidRDefault="00DD7003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DD7003">
        <w:rPr>
          <w:noProof/>
        </w:rPr>
        <w:drawing>
          <wp:inline distT="0" distB="0" distL="0" distR="0" wp14:anchorId="68715908" wp14:editId="3ECE2DEC">
            <wp:extent cx="6291072" cy="2179320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8213" cy="218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DC96" w14:textId="16E8250E" w:rsidR="00DE0B6A" w:rsidRDefault="00DE0B6A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将已经设置好导入格式的Z</w:t>
      </w:r>
      <w:r>
        <w:rPr>
          <w:rFonts w:ascii="微软雅黑" w:eastAsia="微软雅黑" w:hAnsi="微软雅黑"/>
          <w:noProof/>
          <w:lang w:eastAsia="zh-CN"/>
        </w:rPr>
        <w:t>IP</w:t>
      </w:r>
      <w:r>
        <w:rPr>
          <w:rFonts w:ascii="微软雅黑" w:eastAsia="微软雅黑" w:hAnsi="微软雅黑" w:hint="eastAsia"/>
          <w:noProof/>
          <w:lang w:eastAsia="zh-CN"/>
        </w:rPr>
        <w:t>压缩包导入到系统中，对应截图如下：</w:t>
      </w:r>
    </w:p>
    <w:p w14:paraId="62E23D56" w14:textId="7601085B" w:rsidR="00DE0B6A" w:rsidRDefault="00DE0B6A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DE0B6A">
        <w:rPr>
          <w:noProof/>
        </w:rPr>
        <w:lastRenderedPageBreak/>
        <w:drawing>
          <wp:inline distT="0" distB="0" distL="0" distR="0" wp14:anchorId="54642EE0" wp14:editId="694ACF56">
            <wp:extent cx="6629400" cy="2245766"/>
            <wp:effectExtent l="0" t="0" r="0" b="254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8142" cy="22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7D67" w14:textId="532CDB08" w:rsidR="00DE0B6A" w:rsidRDefault="00644DD2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644DD2">
        <w:rPr>
          <w:noProof/>
        </w:rPr>
        <w:drawing>
          <wp:inline distT="0" distB="0" distL="0" distR="0" wp14:anchorId="4DBAAB86" wp14:editId="3887F773">
            <wp:extent cx="6629400" cy="1528877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56200" cy="153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9D17" w14:textId="4EA74955" w:rsidR="00644DD2" w:rsidRDefault="00644DD2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导入成功后，此时再回到商品发布页面，可以看到</w:t>
      </w:r>
      <w:r w:rsidR="00DD7003">
        <w:rPr>
          <w:rFonts w:ascii="微软雅黑" w:eastAsia="微软雅黑" w:hAnsi="微软雅黑" w:hint="eastAsia"/>
          <w:noProof/>
          <w:lang w:eastAsia="zh-CN"/>
        </w:rPr>
        <w:t>原批量上传的商品已经有图：</w:t>
      </w:r>
    </w:p>
    <w:p w14:paraId="02B51042" w14:textId="52CFB67A" w:rsidR="00DD7003" w:rsidRPr="00DE0B6A" w:rsidRDefault="00DD7003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DD7003">
        <w:rPr>
          <w:noProof/>
        </w:rPr>
        <w:drawing>
          <wp:inline distT="0" distB="0" distL="0" distR="0" wp14:anchorId="0598397F" wp14:editId="112F3866">
            <wp:extent cx="6629400" cy="2031365"/>
            <wp:effectExtent l="0" t="0" r="0" b="698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4830" w14:textId="77777777" w:rsidR="00C6293B" w:rsidRPr="000356F6" w:rsidRDefault="00C6293B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</w:p>
    <w:p w14:paraId="01B1DF83" w14:textId="3A87700B" w:rsidR="0067484D" w:rsidRDefault="001E264C" w:rsidP="001E264C">
      <w:pPr>
        <w:pStyle w:val="2"/>
        <w:numPr>
          <w:ilvl w:val="0"/>
          <w:numId w:val="0"/>
        </w:numPr>
        <w:ind w:left="420" w:hanging="420"/>
        <w:rPr>
          <w:lang w:val="es-ES"/>
        </w:rPr>
      </w:pPr>
      <w:bookmarkStart w:id="2" w:name="_Toc42096217"/>
      <w:r>
        <w:rPr>
          <w:rFonts w:hint="eastAsia"/>
        </w:rPr>
        <w:t>1.2</w:t>
      </w:r>
      <w:r w:rsidR="0067484D">
        <w:rPr>
          <w:rFonts w:hint="eastAsia"/>
        </w:rPr>
        <w:t>商品</w:t>
      </w:r>
      <w:r w:rsidR="00341E16">
        <w:rPr>
          <w:rFonts w:hint="eastAsia"/>
        </w:rPr>
        <w:t>管理</w:t>
      </w:r>
      <w:bookmarkEnd w:id="2"/>
    </w:p>
    <w:p w14:paraId="1FD85572" w14:textId="1981453A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路径：公司电商管理</w:t>
      </w:r>
      <w:r w:rsidR="00341E16">
        <w:rPr>
          <w:rFonts w:ascii="微软雅黑" w:eastAsia="微软雅黑" w:hAnsi="微软雅黑" w:hint="eastAsia"/>
          <w:lang w:eastAsia="zh-CN"/>
        </w:rPr>
        <w:t>（新）</w:t>
      </w:r>
      <w:r>
        <w:rPr>
          <w:rFonts w:ascii="微软雅黑" w:eastAsia="微软雅黑" w:hAnsi="微软雅黑" w:hint="eastAsia"/>
          <w:lang w:eastAsia="zh-CN"/>
        </w:rPr>
        <w:t>——商品管理——商品</w:t>
      </w:r>
      <w:r w:rsidR="00BB20E0">
        <w:rPr>
          <w:rFonts w:ascii="微软雅黑" w:eastAsia="微软雅黑" w:hAnsi="微软雅黑" w:hint="eastAsia"/>
          <w:lang w:eastAsia="zh-CN"/>
        </w:rPr>
        <w:t>管理</w:t>
      </w:r>
    </w:p>
    <w:p w14:paraId="0F498FB3" w14:textId="141A8066" w:rsidR="007E5A64" w:rsidRDefault="007E5A64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noProof/>
        </w:rPr>
        <w:lastRenderedPageBreak/>
        <w:drawing>
          <wp:inline distT="0" distB="0" distL="0" distR="0" wp14:anchorId="57BC8FA3" wp14:editId="0EBD18EB">
            <wp:extent cx="6629400" cy="3585210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67D4" w14:textId="7A9C2651" w:rsidR="00BB20E0" w:rsidRDefault="007E5A64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提交后的</w:t>
      </w:r>
      <w:r w:rsidR="0067484D">
        <w:rPr>
          <w:rFonts w:ascii="微软雅黑" w:eastAsia="微软雅黑" w:hAnsi="微软雅黑" w:hint="eastAsia"/>
          <w:lang w:eastAsia="zh-CN"/>
        </w:rPr>
        <w:t>商品在</w:t>
      </w:r>
      <w:r w:rsidR="00BB20E0">
        <w:rPr>
          <w:rFonts w:ascii="微软雅黑" w:eastAsia="微软雅黑" w:hAnsi="微软雅黑" w:hint="eastAsia"/>
          <w:lang w:eastAsia="zh-CN"/>
        </w:rPr>
        <w:t>平台维护员角色下审批，也可在配置中心配置免审批</w:t>
      </w:r>
      <w:r w:rsidR="0067484D">
        <w:rPr>
          <w:rFonts w:ascii="微软雅黑" w:eastAsia="微软雅黑" w:hAnsi="微软雅黑" w:hint="eastAsia"/>
          <w:lang w:eastAsia="zh-CN"/>
        </w:rPr>
        <w:t>，审批通过</w:t>
      </w:r>
      <w:r w:rsidR="00BB20E0">
        <w:rPr>
          <w:rFonts w:ascii="微软雅黑" w:eastAsia="微软雅黑" w:hAnsi="微软雅黑" w:hint="eastAsia"/>
          <w:lang w:eastAsia="zh-CN"/>
        </w:rPr>
        <w:t>后</w:t>
      </w:r>
      <w:r w:rsidR="003963B0">
        <w:rPr>
          <w:rFonts w:ascii="微软雅黑" w:eastAsia="微软雅黑" w:hAnsi="微软雅黑" w:hint="eastAsia"/>
          <w:lang w:eastAsia="zh-CN"/>
        </w:rPr>
        <w:t>，商品自动上架</w:t>
      </w:r>
      <w:r w:rsidR="00BB20E0">
        <w:rPr>
          <w:rFonts w:ascii="微软雅黑" w:eastAsia="微软雅黑" w:hAnsi="微软雅黑" w:hint="eastAsia"/>
          <w:lang w:eastAsia="zh-CN"/>
        </w:rPr>
        <w:t>供应商在此功能下</w:t>
      </w:r>
      <w:r w:rsidR="0067484D">
        <w:rPr>
          <w:rFonts w:ascii="微软雅黑" w:eastAsia="微软雅黑" w:hAnsi="微软雅黑" w:hint="eastAsia"/>
          <w:lang w:eastAsia="zh-CN"/>
        </w:rPr>
        <w:t>可以进行</w:t>
      </w:r>
      <w:r w:rsidR="003963B0">
        <w:rPr>
          <w:rFonts w:ascii="微软雅黑" w:eastAsia="微软雅黑" w:hAnsi="微软雅黑" w:hint="eastAsia"/>
          <w:lang w:eastAsia="zh-CN"/>
        </w:rPr>
        <w:t>下</w:t>
      </w:r>
      <w:r w:rsidR="0067484D">
        <w:rPr>
          <w:rFonts w:ascii="微软雅黑" w:eastAsia="微软雅黑" w:hAnsi="微软雅黑" w:hint="eastAsia"/>
          <w:lang w:eastAsia="zh-CN"/>
        </w:rPr>
        <w:t>架操作，</w:t>
      </w:r>
      <w:r w:rsidR="003963B0">
        <w:rPr>
          <w:rFonts w:ascii="微软雅黑" w:eastAsia="微软雅黑" w:hAnsi="微软雅黑" w:hint="eastAsia"/>
          <w:lang w:eastAsia="zh-CN"/>
        </w:rPr>
        <w:t>下架后可再上架，</w:t>
      </w:r>
      <w:r w:rsidR="00BB20E0">
        <w:rPr>
          <w:rFonts w:ascii="微软雅黑" w:eastAsia="微软雅黑" w:hAnsi="微软雅黑" w:hint="eastAsia"/>
          <w:lang w:eastAsia="zh-CN"/>
        </w:rPr>
        <w:t>如果需要重新编辑的商品点击【编辑】编辑之后重新提交审批</w:t>
      </w:r>
    </w:p>
    <w:p w14:paraId="4952BA60" w14:textId="35696C48" w:rsidR="0067484D" w:rsidRDefault="00BB20E0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lang w:eastAsia="zh-CN"/>
        </w:rPr>
        <w:t xml:space="preserve"> </w:t>
      </w:r>
      <w:r w:rsidR="003963B0">
        <w:rPr>
          <w:noProof/>
        </w:rPr>
        <w:drawing>
          <wp:inline distT="0" distB="0" distL="0" distR="0" wp14:anchorId="286BC433" wp14:editId="48E8452D">
            <wp:extent cx="6629400" cy="3430270"/>
            <wp:effectExtent l="0" t="0" r="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DC0E" w14:textId="409AA3CC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</w:p>
    <w:p w14:paraId="078AACB1" w14:textId="1DF19696" w:rsidR="00CD57E0" w:rsidRDefault="00BA443A" w:rsidP="00CD57E0">
      <w:pPr>
        <w:pStyle w:val="1"/>
      </w:pPr>
      <w:r>
        <w:rPr>
          <w:rFonts w:hint="eastAsia"/>
        </w:rPr>
        <w:lastRenderedPageBreak/>
        <w:t>维护</w:t>
      </w:r>
      <w:r w:rsidR="00A24FE5">
        <w:rPr>
          <w:rFonts w:hint="eastAsia"/>
        </w:rPr>
        <w:t>物料</w:t>
      </w:r>
      <w:r>
        <w:rPr>
          <w:rFonts w:hint="eastAsia"/>
        </w:rPr>
        <w:t>映射关系</w:t>
      </w:r>
    </w:p>
    <w:p w14:paraId="32DE0C55" w14:textId="7C8C274A" w:rsidR="00CD57E0" w:rsidRDefault="00CD57E0" w:rsidP="00CD57E0">
      <w:pPr>
        <w:pStyle w:val="2"/>
        <w:numPr>
          <w:ilvl w:val="0"/>
          <w:numId w:val="0"/>
        </w:numPr>
      </w:pPr>
      <w:bookmarkStart w:id="3" w:name="_Toc42096219"/>
      <w:r>
        <w:rPr>
          <w:rFonts w:hint="eastAsia"/>
        </w:rPr>
        <w:t>2.1</w:t>
      </w:r>
      <w:bookmarkEnd w:id="3"/>
      <w:r w:rsidR="00A24FE5">
        <w:rPr>
          <w:rFonts w:hint="eastAsia"/>
        </w:rPr>
        <w:t>物料目录</w:t>
      </w:r>
      <w:r w:rsidR="00DB0E03">
        <w:rPr>
          <w:rFonts w:hint="eastAsia"/>
        </w:rPr>
        <w:t>关联关系</w:t>
      </w:r>
    </w:p>
    <w:p w14:paraId="0B8BD799" w14:textId="33EF28A2" w:rsidR="00CD57E0" w:rsidRDefault="00CD57E0" w:rsidP="00CD57E0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路径：集团</w:t>
      </w:r>
      <w:r w:rsidR="00BA443A">
        <w:rPr>
          <w:rFonts w:ascii="微软雅黑" w:eastAsia="微软雅黑" w:hAnsi="微软雅黑" w:hint="eastAsia"/>
          <w:lang w:eastAsia="zh-CN"/>
        </w:rPr>
        <w:t>商城</w:t>
      </w:r>
      <w:r>
        <w:rPr>
          <w:rFonts w:ascii="微软雅黑" w:eastAsia="微软雅黑" w:hAnsi="微软雅黑" w:hint="eastAsia"/>
          <w:lang w:eastAsia="zh-CN"/>
        </w:rPr>
        <w:t>管理（新）——集团</w:t>
      </w:r>
      <w:r w:rsidR="00BA443A">
        <w:rPr>
          <w:rFonts w:ascii="微软雅黑" w:eastAsia="微软雅黑" w:hAnsi="微软雅黑" w:hint="eastAsia"/>
          <w:lang w:eastAsia="zh-CN"/>
        </w:rPr>
        <w:t>物料映射</w:t>
      </w:r>
      <w:r>
        <w:rPr>
          <w:rFonts w:ascii="微软雅黑" w:eastAsia="微软雅黑" w:hAnsi="微软雅黑" w:hint="eastAsia"/>
          <w:lang w:eastAsia="zh-CN"/>
        </w:rPr>
        <w:t>——</w:t>
      </w:r>
      <w:r w:rsidR="00BA443A">
        <w:rPr>
          <w:rFonts w:ascii="微软雅黑" w:eastAsia="微软雅黑" w:hAnsi="微软雅黑" w:hint="eastAsia"/>
          <w:lang w:eastAsia="zh-CN"/>
        </w:rPr>
        <w:t>集团物料映射</w:t>
      </w:r>
    </w:p>
    <w:p w14:paraId="78F6B07B" w14:textId="026649ED" w:rsidR="00BA443A" w:rsidRDefault="00BA443A" w:rsidP="00CD57E0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在该功能下维护第一步中建立的商品</w:t>
      </w:r>
      <w:r w:rsidR="00073535">
        <w:rPr>
          <w:rFonts w:ascii="微软雅黑" w:eastAsia="微软雅黑" w:hAnsi="微软雅黑" w:hint="eastAsia"/>
          <w:lang w:eastAsia="zh-CN"/>
        </w:rPr>
        <w:t>所对应的物料，应该属于哪一个目录下</w:t>
      </w:r>
      <w:r>
        <w:rPr>
          <w:rFonts w:ascii="微软雅黑" w:eastAsia="微软雅黑" w:hAnsi="微软雅黑" w:hint="eastAsia"/>
          <w:lang w:eastAsia="zh-CN"/>
        </w:rPr>
        <w:t>。</w:t>
      </w:r>
    </w:p>
    <w:p w14:paraId="0EDABD56" w14:textId="5A54B9B8" w:rsidR="00CD57E0" w:rsidRDefault="00BA443A" w:rsidP="00CD57E0">
      <w:pPr>
        <w:pStyle w:val="a2"/>
        <w:ind w:left="0"/>
        <w:rPr>
          <w:lang w:eastAsia="zh-CN"/>
        </w:rPr>
      </w:pPr>
      <w:r w:rsidRPr="00BA443A">
        <w:rPr>
          <w:noProof/>
        </w:rPr>
        <w:drawing>
          <wp:inline distT="0" distB="0" distL="0" distR="0" wp14:anchorId="7F65A128" wp14:editId="3EAB52B8">
            <wp:extent cx="6629400" cy="3017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3AEB" w14:textId="10CB7AE6" w:rsidR="00CD57E0" w:rsidRDefault="00BA443A" w:rsidP="00BA443A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.</w:t>
      </w:r>
      <w:r>
        <w:rPr>
          <w:rFonts w:hint="eastAsia"/>
          <w:lang w:eastAsia="zh-CN"/>
        </w:rPr>
        <w:t>手工维护直接点新建，此处直接讲批量导入改如何操作。点击“导入”，进入到导入界面</w:t>
      </w:r>
      <w:r w:rsidR="009216C3">
        <w:rPr>
          <w:rFonts w:hint="eastAsia"/>
          <w:lang w:eastAsia="zh-CN"/>
        </w:rPr>
        <w:t>，并下载模板。</w:t>
      </w:r>
    </w:p>
    <w:p w14:paraId="69474FCA" w14:textId="19CD413E" w:rsidR="00CD57E0" w:rsidRDefault="009216C3" w:rsidP="00CD57E0">
      <w:pPr>
        <w:pStyle w:val="a2"/>
        <w:ind w:left="0"/>
        <w:rPr>
          <w:noProof/>
        </w:rPr>
      </w:pPr>
      <w:r w:rsidRPr="009216C3">
        <w:rPr>
          <w:noProof/>
        </w:rPr>
        <w:drawing>
          <wp:inline distT="0" distB="0" distL="0" distR="0" wp14:anchorId="724CA0EA" wp14:editId="045B9818">
            <wp:extent cx="6629400" cy="2854960"/>
            <wp:effectExtent l="0" t="0" r="0" b="254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E660" w14:textId="5F04741A" w:rsidR="009216C3" w:rsidRDefault="009216C3" w:rsidP="00CD57E0">
      <w:pPr>
        <w:pStyle w:val="a2"/>
        <w:ind w:left="0"/>
        <w:rPr>
          <w:lang w:eastAsia="zh-CN"/>
        </w:rPr>
      </w:pPr>
      <w:r w:rsidRPr="009216C3">
        <w:rPr>
          <w:noProof/>
        </w:rPr>
        <w:lastRenderedPageBreak/>
        <w:drawing>
          <wp:inline distT="0" distB="0" distL="0" distR="0" wp14:anchorId="7A70C5B7" wp14:editId="6F8A3973">
            <wp:extent cx="6629400" cy="2779395"/>
            <wp:effectExtent l="0" t="0" r="0" b="190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E84E" w14:textId="6CF53871" w:rsidR="006B0667" w:rsidRDefault="006B0667" w:rsidP="00CD57E0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lang w:eastAsia="zh-CN"/>
        </w:rPr>
        <w:t>.</w:t>
      </w:r>
      <w:r>
        <w:rPr>
          <w:rFonts w:hint="eastAsia"/>
          <w:lang w:eastAsia="zh-CN"/>
        </w:rPr>
        <w:t>模板下载完成之后，把对应的信息填写到模板中，填写完成之后进行数据上传，如下图。</w:t>
      </w:r>
    </w:p>
    <w:p w14:paraId="436E8224" w14:textId="168332CD" w:rsidR="006B0667" w:rsidRDefault="006B0667" w:rsidP="00CD57E0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0A2CD924" wp14:editId="3D77471D">
            <wp:extent cx="6629400" cy="18802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9DBE" w14:textId="2B3EACB8" w:rsidR="006B0667" w:rsidRDefault="006B0667" w:rsidP="00CD57E0">
      <w:pPr>
        <w:pStyle w:val="a2"/>
        <w:ind w:left="0"/>
        <w:rPr>
          <w:lang w:eastAsia="zh-CN"/>
        </w:rPr>
      </w:pPr>
      <w:r w:rsidRPr="006B0667">
        <w:rPr>
          <w:noProof/>
        </w:rPr>
        <w:drawing>
          <wp:inline distT="0" distB="0" distL="0" distR="0" wp14:anchorId="1E74E28B" wp14:editId="5F33A0F2">
            <wp:extent cx="6629400" cy="171259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5C137" w14:textId="65FB2294" w:rsidR="006B0667" w:rsidRDefault="006B0667" w:rsidP="00CD57E0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lang w:eastAsia="zh-CN"/>
        </w:rPr>
        <w:t>.</w:t>
      </w:r>
      <w:r>
        <w:rPr>
          <w:rFonts w:hint="eastAsia"/>
          <w:lang w:eastAsia="zh-CN"/>
        </w:rPr>
        <w:t>数据上传之后，点击数据验证，验证无问题之后，点击数据导入，若导入成功则关联关系生成，导入失败根据提示信息修改数据，再次导入</w:t>
      </w:r>
    </w:p>
    <w:p w14:paraId="023AD27F" w14:textId="5EB74D3D" w:rsidR="00A24FE5" w:rsidRDefault="006B0667" w:rsidP="00CD57E0">
      <w:pPr>
        <w:pStyle w:val="a2"/>
        <w:ind w:left="0"/>
        <w:rPr>
          <w:rFonts w:hint="eastAsia"/>
          <w:lang w:eastAsia="zh-CN"/>
        </w:rPr>
      </w:pPr>
      <w:r w:rsidRPr="006B0667">
        <w:rPr>
          <w:noProof/>
        </w:rPr>
        <w:lastRenderedPageBreak/>
        <w:drawing>
          <wp:inline distT="0" distB="0" distL="0" distR="0" wp14:anchorId="571CD629" wp14:editId="03639DA2">
            <wp:extent cx="6629400" cy="27863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501B" w14:textId="77777777" w:rsidR="00A24FE5" w:rsidRPr="006B0667" w:rsidRDefault="00A24FE5" w:rsidP="00CD57E0">
      <w:pPr>
        <w:pStyle w:val="a2"/>
        <w:ind w:left="0"/>
        <w:rPr>
          <w:rFonts w:hint="eastAsia"/>
          <w:lang w:eastAsia="zh-CN"/>
        </w:rPr>
      </w:pPr>
    </w:p>
    <w:p w14:paraId="5E16FC68" w14:textId="7D6C9F65" w:rsidR="00CD57E0" w:rsidRDefault="006B0667" w:rsidP="006B0667">
      <w:pPr>
        <w:pStyle w:val="1"/>
      </w:pPr>
      <w:r>
        <w:rPr>
          <w:rFonts w:hint="eastAsia"/>
        </w:rPr>
        <w:t>价格库导入数据</w:t>
      </w:r>
    </w:p>
    <w:p w14:paraId="61FBCCDB" w14:textId="5D25FB52" w:rsidR="007C6031" w:rsidRDefault="006B0667" w:rsidP="009B03DF">
      <w:pPr>
        <w:pStyle w:val="2"/>
        <w:numPr>
          <w:ilvl w:val="0"/>
          <w:numId w:val="0"/>
        </w:numPr>
        <w:ind w:left="420" w:hanging="420"/>
      </w:pPr>
      <w:r>
        <w:rPr>
          <w:rFonts w:hint="eastAsia"/>
        </w:rPr>
        <w:t>3</w:t>
      </w:r>
      <w:r>
        <w:t>.1</w:t>
      </w:r>
      <w:r w:rsidR="007C6031">
        <w:rPr>
          <w:rFonts w:hint="eastAsia"/>
        </w:rPr>
        <w:t>价格库导入物料信息</w:t>
      </w:r>
    </w:p>
    <w:p w14:paraId="18F15593" w14:textId="311CF308" w:rsidR="006B0667" w:rsidRDefault="007C6031" w:rsidP="00CD57E0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路径：价格库管理——价格库——价格库</w:t>
      </w:r>
    </w:p>
    <w:p w14:paraId="3EA43972" w14:textId="3CA0C078" w:rsidR="00EE609F" w:rsidRDefault="00EE609F" w:rsidP="00CD57E0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7E04A145" wp14:editId="4129687D">
            <wp:extent cx="6629400" cy="1954530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433D" w14:textId="30244DB4" w:rsidR="007C6031" w:rsidRDefault="007C6031" w:rsidP="00CD57E0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价格库管理的作用主要是把物料信息，包括价格、单位、税率、有效期等等，维护在商城的价格库中，方便后续商品上架时直接引用该物料</w:t>
      </w:r>
      <w:r w:rsidR="00EE609F">
        <w:rPr>
          <w:rFonts w:hint="eastAsia"/>
          <w:lang w:eastAsia="zh-CN"/>
        </w:rPr>
        <w:t>信息，减少手动输入的工作量。</w:t>
      </w:r>
    </w:p>
    <w:p w14:paraId="7BC5B825" w14:textId="5A85E7A0" w:rsidR="00EE609F" w:rsidRDefault="00EE609F" w:rsidP="00CD57E0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）点击价格库上方的批量创建，进入到批量导入界面，下载对应的模板</w:t>
      </w:r>
    </w:p>
    <w:p w14:paraId="31BA6828" w14:textId="6C9A6A5C" w:rsidR="006B0667" w:rsidRDefault="00EE609F" w:rsidP="00CD57E0">
      <w:pPr>
        <w:pStyle w:val="a2"/>
        <w:ind w:left="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62E09F15" wp14:editId="4C92A6FC">
            <wp:extent cx="6629400" cy="2072005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3B49" w14:textId="22B98E5E" w:rsidR="00EE609F" w:rsidRDefault="00EE609F" w:rsidP="00CD57E0">
      <w:pPr>
        <w:pStyle w:val="a2"/>
        <w:ind w:left="0"/>
        <w:rPr>
          <w:lang w:eastAsia="zh-CN"/>
        </w:rPr>
      </w:pPr>
      <w:r w:rsidRPr="00EE609F">
        <w:rPr>
          <w:noProof/>
        </w:rPr>
        <w:drawing>
          <wp:inline distT="0" distB="0" distL="0" distR="0" wp14:anchorId="73ABD44B" wp14:editId="54D8F847">
            <wp:extent cx="6629400" cy="1851025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6611" w14:textId="1F5E52CD" w:rsidR="00EE609F" w:rsidRDefault="00EE609F" w:rsidP="00CD57E0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）填写模板中的信息，</w:t>
      </w:r>
      <w:r w:rsidR="007D3880">
        <w:rPr>
          <w:rFonts w:hint="eastAsia"/>
          <w:lang w:eastAsia="zh-CN"/>
        </w:rPr>
        <w:t>其中未税单价和含税单价二者必填其中一个，公司的编码</w:t>
      </w:r>
      <w:r w:rsidR="00E136D2">
        <w:rPr>
          <w:rFonts w:hint="eastAsia"/>
          <w:lang w:eastAsia="zh-CN"/>
        </w:rPr>
        <w:t>统一填写</w:t>
      </w:r>
      <w:r w:rsidR="007D3880">
        <w:rPr>
          <w:rFonts w:hint="eastAsia"/>
          <w:lang w:eastAsia="zh-CN"/>
        </w:rPr>
        <w:t>：</w:t>
      </w:r>
      <w:r w:rsidR="007D3880" w:rsidRPr="007D3880">
        <w:rPr>
          <w:rFonts w:hint="eastAsia"/>
          <w:lang w:eastAsia="zh-CN"/>
        </w:rPr>
        <w:t>欧普照明股份有限公司</w:t>
      </w:r>
      <w:r w:rsidR="007D3880" w:rsidRPr="007D3880">
        <w:rPr>
          <w:rFonts w:hint="eastAsia"/>
          <w:lang w:eastAsia="zh-CN"/>
        </w:rPr>
        <w:t>CO00004637</w:t>
      </w:r>
      <w:r w:rsidR="00E136D2">
        <w:rPr>
          <w:rFonts w:hint="eastAsia"/>
          <w:lang w:eastAsia="zh-CN"/>
        </w:rPr>
        <w:t>，</w:t>
      </w:r>
      <w:r w:rsidR="00E136D2">
        <w:rPr>
          <w:lang w:eastAsia="zh-CN"/>
        </w:rPr>
        <w:t>6000</w:t>
      </w:r>
      <w:r w:rsidR="00E136D2">
        <w:rPr>
          <w:rFonts w:hint="eastAsia"/>
          <w:lang w:eastAsia="zh-CN"/>
        </w:rPr>
        <w:t>，</w:t>
      </w:r>
      <w:r w:rsidR="00E136D2">
        <w:rPr>
          <w:rFonts w:hint="eastAsia"/>
          <w:lang w:eastAsia="zh-CN"/>
        </w:rPr>
        <w:t>6</w:t>
      </w:r>
      <w:r w:rsidR="00E136D2">
        <w:rPr>
          <w:lang w:eastAsia="zh-CN"/>
        </w:rPr>
        <w:t>000</w:t>
      </w:r>
    </w:p>
    <w:p w14:paraId="664F04C6" w14:textId="66378308" w:rsidR="00EE609F" w:rsidRDefault="00EE609F" w:rsidP="00CD57E0">
      <w:pPr>
        <w:pStyle w:val="a2"/>
        <w:ind w:left="0"/>
        <w:rPr>
          <w:lang w:eastAsia="zh-CN"/>
        </w:rPr>
      </w:pPr>
      <w:r w:rsidRPr="00EE609F">
        <w:rPr>
          <w:noProof/>
        </w:rPr>
        <w:drawing>
          <wp:inline distT="0" distB="0" distL="0" distR="0" wp14:anchorId="7BFA1540" wp14:editId="0914C23F">
            <wp:extent cx="6629400" cy="1386205"/>
            <wp:effectExtent l="0" t="0" r="0" b="444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B7AC" w14:textId="3DD69C0A" w:rsidR="007D3880" w:rsidRDefault="007D3880" w:rsidP="00CD57E0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供应商编码在系统“</w:t>
      </w:r>
      <w:r w:rsidRPr="007D3880">
        <w:rPr>
          <w:rFonts w:hint="eastAsia"/>
          <w:lang w:eastAsia="zh-CN"/>
        </w:rPr>
        <w:t>我的合作伙伴</w:t>
      </w:r>
      <w:r>
        <w:rPr>
          <w:rFonts w:hint="eastAsia"/>
          <w:lang w:eastAsia="zh-CN"/>
        </w:rPr>
        <w:t>”中查询，路径如下截图，如果查询不到供应商则请联系项目组。</w:t>
      </w:r>
    </w:p>
    <w:p w14:paraId="7E9E0E6D" w14:textId="40448041" w:rsidR="007D3880" w:rsidRDefault="007D3880" w:rsidP="00CD57E0">
      <w:pPr>
        <w:pStyle w:val="a2"/>
        <w:ind w:left="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1EF90DF0" wp14:editId="252D3EF6">
            <wp:extent cx="6629400" cy="2665095"/>
            <wp:effectExtent l="0" t="0" r="0" b="190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60E14" w14:textId="6D2CF92E" w:rsidR="007D3880" w:rsidRDefault="007D3880" w:rsidP="00CD57E0">
      <w:pPr>
        <w:pStyle w:val="a2"/>
        <w:ind w:left="0"/>
        <w:rPr>
          <w:lang w:eastAsia="zh-CN"/>
        </w:rPr>
      </w:pPr>
      <w:r w:rsidRPr="007D3880">
        <w:rPr>
          <w:noProof/>
        </w:rPr>
        <w:drawing>
          <wp:inline distT="0" distB="0" distL="0" distR="0" wp14:anchorId="6AB1C318" wp14:editId="12FAC050">
            <wp:extent cx="6629400" cy="245999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59D6" w14:textId="3FD34D0E" w:rsidR="007D3880" w:rsidRDefault="007D3880" w:rsidP="00CD57E0">
      <w:pPr>
        <w:pStyle w:val="a2"/>
        <w:ind w:left="0"/>
        <w:rPr>
          <w:lang w:eastAsia="zh-CN"/>
        </w:rPr>
      </w:pPr>
      <w:r>
        <w:rPr>
          <w:lang w:eastAsia="zh-CN"/>
        </w:rPr>
        <w:t>3</w:t>
      </w:r>
      <w:r>
        <w:rPr>
          <w:rFonts w:hint="eastAsia"/>
          <w:lang w:eastAsia="zh-CN"/>
        </w:rPr>
        <w:t>）模板填写完成，把数据上传到系统中</w:t>
      </w:r>
      <w:r w:rsidR="009B03DF">
        <w:rPr>
          <w:rFonts w:hint="eastAsia"/>
          <w:lang w:eastAsia="zh-CN"/>
        </w:rPr>
        <w:t>，上传完成之后数据的显示如下截图，勾选上对应的行点击发布，则模板中的数据就已导入到价格库中。</w:t>
      </w:r>
    </w:p>
    <w:p w14:paraId="283FDBF8" w14:textId="1D6E41C3" w:rsidR="009B03DF" w:rsidRDefault="009B03DF" w:rsidP="00CD57E0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注：如果要修改已导入物料的价格，只需把价格改动之后的数据重新导入到系统中去，新的价格会覆盖旧的价格，而不会又新增一个价格。</w:t>
      </w:r>
    </w:p>
    <w:p w14:paraId="35EFBAE2" w14:textId="5E3B84FD" w:rsidR="007D3880" w:rsidRDefault="009B03DF" w:rsidP="00CD57E0">
      <w:pPr>
        <w:pStyle w:val="a2"/>
        <w:ind w:left="0"/>
        <w:rPr>
          <w:lang w:eastAsia="zh-CN"/>
        </w:rPr>
      </w:pPr>
      <w:r w:rsidRPr="009B03DF">
        <w:rPr>
          <w:noProof/>
        </w:rPr>
        <w:lastRenderedPageBreak/>
        <w:drawing>
          <wp:inline distT="0" distB="0" distL="0" distR="0" wp14:anchorId="2C69C4DD" wp14:editId="6FA7CD4D">
            <wp:extent cx="6629400" cy="3005455"/>
            <wp:effectExtent l="0" t="0" r="0" b="444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40CE" w14:textId="77777777" w:rsidR="006B0667" w:rsidRPr="00CD57E0" w:rsidRDefault="006B0667" w:rsidP="00CD57E0">
      <w:pPr>
        <w:pStyle w:val="a2"/>
        <w:ind w:left="0"/>
        <w:rPr>
          <w:lang w:eastAsia="zh-CN"/>
        </w:rPr>
      </w:pPr>
    </w:p>
    <w:p w14:paraId="23CA492E" w14:textId="1F46401C" w:rsidR="00CD57E0" w:rsidRPr="00CD57E0" w:rsidRDefault="00CD57E0" w:rsidP="00CD57E0">
      <w:pPr>
        <w:pStyle w:val="1"/>
      </w:pPr>
      <w:bookmarkStart w:id="4" w:name="_Toc42096220"/>
      <w:r>
        <w:rPr>
          <w:rFonts w:hint="eastAsia"/>
        </w:rPr>
        <w:t>商城协议管理</w:t>
      </w:r>
      <w:bookmarkEnd w:id="4"/>
    </w:p>
    <w:p w14:paraId="4994C1D6" w14:textId="4FB7DC14" w:rsidR="00CD57E0" w:rsidRDefault="00CD57E0" w:rsidP="00CD57E0">
      <w:pPr>
        <w:pStyle w:val="2"/>
        <w:numPr>
          <w:ilvl w:val="0"/>
          <w:numId w:val="0"/>
        </w:numPr>
      </w:pPr>
      <w:bookmarkStart w:id="5" w:name="_Toc42096221"/>
      <w:r>
        <w:rPr>
          <w:rFonts w:hint="eastAsia"/>
        </w:rPr>
        <w:t>3.1</w:t>
      </w:r>
      <w:bookmarkEnd w:id="5"/>
      <w:r w:rsidR="009B03DF">
        <w:rPr>
          <w:rFonts w:hint="eastAsia"/>
        </w:rPr>
        <w:t>协议管理</w:t>
      </w:r>
    </w:p>
    <w:p w14:paraId="506D4FB9" w14:textId="38D4B832" w:rsidR="009B03DF" w:rsidRDefault="00CD57E0" w:rsidP="00CD57E0">
      <w:pPr>
        <w:pStyle w:val="a2"/>
        <w:ind w:left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路径：集团商城管理（新）——商城协议管理——商城协议</w:t>
      </w:r>
      <w:r w:rsidR="009B03DF">
        <w:rPr>
          <w:rFonts w:ascii="微软雅黑" w:eastAsia="微软雅黑" w:hAnsi="微软雅黑" w:hint="eastAsia"/>
          <w:lang w:eastAsia="zh-CN"/>
        </w:rPr>
        <w:t>管理</w:t>
      </w:r>
    </w:p>
    <w:p w14:paraId="53AB2164" w14:textId="40517F21" w:rsidR="009B03DF" w:rsidRDefault="009B03DF" w:rsidP="00CD57E0">
      <w:pPr>
        <w:pStyle w:val="a2"/>
        <w:ind w:left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该功能主要用于新建</w:t>
      </w:r>
      <w:r w:rsidR="00243665">
        <w:rPr>
          <w:rFonts w:ascii="微软雅黑" w:eastAsia="微软雅黑" w:hAnsi="微软雅黑" w:hint="eastAsia"/>
          <w:lang w:eastAsia="zh-CN"/>
        </w:rPr>
        <w:t>、变更和终止协议。</w:t>
      </w:r>
    </w:p>
    <w:p w14:paraId="3A8865DB" w14:textId="774F5DAB" w:rsidR="00CD57E0" w:rsidRDefault="009B03DF" w:rsidP="00CD57E0">
      <w:pPr>
        <w:pStyle w:val="a2"/>
        <w:ind w:left="0"/>
        <w:rPr>
          <w:noProof/>
        </w:rPr>
      </w:pPr>
      <w:r w:rsidRPr="009B03DF">
        <w:rPr>
          <w:noProof/>
        </w:rPr>
        <w:drawing>
          <wp:inline distT="0" distB="0" distL="0" distR="0" wp14:anchorId="3AC94E33" wp14:editId="1685B63D">
            <wp:extent cx="6629400" cy="2631440"/>
            <wp:effectExtent l="0" t="0" r="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5B34" w14:textId="64673032" w:rsidR="00CD57E0" w:rsidRDefault="00243665" w:rsidP="001A7D1F">
      <w:pPr>
        <w:pStyle w:val="a2"/>
        <w:numPr>
          <w:ilvl w:val="0"/>
          <w:numId w:val="9"/>
        </w:numPr>
        <w:rPr>
          <w:lang w:eastAsia="zh-CN"/>
        </w:rPr>
      </w:pPr>
      <w:r>
        <w:rPr>
          <w:rFonts w:hint="eastAsia"/>
          <w:lang w:eastAsia="zh-CN"/>
        </w:rPr>
        <w:t>进入到协议管理页面，点击新加或引用协议，去创建一份新的协议。</w:t>
      </w:r>
    </w:p>
    <w:p w14:paraId="477A5587" w14:textId="65B0CFF2" w:rsidR="00243665" w:rsidRDefault="00243665" w:rsidP="00243665">
      <w:pPr>
        <w:pStyle w:val="a2"/>
        <w:ind w:left="0"/>
        <w:rPr>
          <w:lang w:eastAsia="zh-CN"/>
        </w:rPr>
      </w:pPr>
      <w:r w:rsidRPr="00243665">
        <w:rPr>
          <w:noProof/>
        </w:rPr>
        <w:lastRenderedPageBreak/>
        <w:drawing>
          <wp:inline distT="0" distB="0" distL="0" distR="0" wp14:anchorId="189E94C3" wp14:editId="378BC230">
            <wp:extent cx="6629400" cy="2825115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5254" w14:textId="0D9E3985" w:rsidR="00243665" w:rsidRDefault="00243665" w:rsidP="00243665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如果点击新建协议，则需要把协议中的必填项手工维护好，然后点击提交，但是当协议内容较多时此种方法工作量较大，建议使用引用价格库的形式去创建协议。</w:t>
      </w:r>
    </w:p>
    <w:p w14:paraId="5BE54CF6" w14:textId="4F50633E" w:rsidR="00243665" w:rsidRDefault="00243665" w:rsidP="00243665">
      <w:pPr>
        <w:pStyle w:val="a2"/>
        <w:ind w:left="0"/>
        <w:rPr>
          <w:lang w:eastAsia="zh-CN"/>
        </w:rPr>
      </w:pPr>
      <w:r w:rsidRPr="00243665">
        <w:rPr>
          <w:noProof/>
        </w:rPr>
        <w:drawing>
          <wp:inline distT="0" distB="0" distL="0" distR="0" wp14:anchorId="14E0DF17" wp14:editId="0A81E20D">
            <wp:extent cx="6629400" cy="310515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B61F" w14:textId="178FF6DE" w:rsidR="006740AB" w:rsidRDefault="00243665" w:rsidP="001A7D1F">
      <w:pPr>
        <w:pStyle w:val="a2"/>
        <w:numPr>
          <w:ilvl w:val="0"/>
          <w:numId w:val="9"/>
        </w:numPr>
        <w:rPr>
          <w:lang w:eastAsia="zh-CN"/>
        </w:rPr>
      </w:pPr>
      <w:r>
        <w:rPr>
          <w:rFonts w:hint="eastAsia"/>
          <w:lang w:eastAsia="zh-CN"/>
        </w:rPr>
        <w:t>使用引用价格库的方式去建立协议，逻辑是直接引用上一步导入价格库中的数据</w:t>
      </w:r>
      <w:r w:rsidR="00226FB2">
        <w:rPr>
          <w:rFonts w:hint="eastAsia"/>
          <w:lang w:eastAsia="zh-CN"/>
        </w:rPr>
        <w:t>去创建协议</w:t>
      </w:r>
      <w:r w:rsidR="006740AB">
        <w:rPr>
          <w:rFonts w:hint="eastAsia"/>
          <w:lang w:eastAsia="zh-CN"/>
        </w:rPr>
        <w:t>，减少手工录的工作量。如下图，点击引用价格库后，批量勾选上要创建协议的数据，然后点击新建。</w:t>
      </w:r>
    </w:p>
    <w:p w14:paraId="028CE628" w14:textId="0D11C6E1" w:rsidR="006740AB" w:rsidRDefault="006740AB" w:rsidP="006740AB">
      <w:pPr>
        <w:pStyle w:val="a2"/>
        <w:ind w:left="0"/>
        <w:rPr>
          <w:lang w:eastAsia="zh-CN"/>
        </w:rPr>
      </w:pPr>
      <w:r w:rsidRPr="006740AB">
        <w:rPr>
          <w:noProof/>
        </w:rPr>
        <w:lastRenderedPageBreak/>
        <w:drawing>
          <wp:inline distT="0" distB="0" distL="0" distR="0" wp14:anchorId="207221BC" wp14:editId="6F9DA00B">
            <wp:extent cx="6629400" cy="2106930"/>
            <wp:effectExtent l="0" t="0" r="0" b="762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1C2F" w14:textId="08FE4FE9" w:rsidR="006740AB" w:rsidRDefault="006740AB" w:rsidP="006740AB">
      <w:pPr>
        <w:pStyle w:val="a2"/>
        <w:ind w:left="0"/>
        <w:rPr>
          <w:lang w:eastAsia="zh-CN"/>
        </w:rPr>
      </w:pPr>
      <w:r w:rsidRPr="006740AB">
        <w:rPr>
          <w:noProof/>
        </w:rPr>
        <w:drawing>
          <wp:inline distT="0" distB="0" distL="0" distR="0" wp14:anchorId="2E5AC73D" wp14:editId="17BB5646">
            <wp:extent cx="6629400" cy="3013710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BF2B" w14:textId="2F042C3A" w:rsidR="00243665" w:rsidRDefault="006740AB" w:rsidP="001A7D1F">
      <w:pPr>
        <w:pStyle w:val="a2"/>
        <w:numPr>
          <w:ilvl w:val="0"/>
          <w:numId w:val="9"/>
        </w:numPr>
        <w:rPr>
          <w:lang w:eastAsia="zh-CN"/>
        </w:rPr>
      </w:pPr>
      <w:r>
        <w:rPr>
          <w:rFonts w:hint="eastAsia"/>
          <w:lang w:eastAsia="zh-CN"/>
        </w:rPr>
        <w:t>点击新建之后，就进入到协议新建页面，勾选的数据也被引用了过来，如下图</w:t>
      </w:r>
      <w:r w:rsidR="00037A45">
        <w:rPr>
          <w:rFonts w:hint="eastAsia"/>
          <w:lang w:eastAsia="zh-CN"/>
        </w:rPr>
        <w:t>，其中集团目录是由第</w:t>
      </w:r>
      <w:r w:rsidR="00037A45">
        <w:rPr>
          <w:rFonts w:hint="eastAsia"/>
          <w:lang w:eastAsia="zh-CN"/>
        </w:rPr>
        <w:t>2</w:t>
      </w:r>
      <w:r w:rsidR="00037A45">
        <w:rPr>
          <w:rFonts w:hint="eastAsia"/>
          <w:lang w:eastAsia="zh-CN"/>
        </w:rPr>
        <w:t>步维护商品和物料映射关系里的数据自动带出，如果没有维护物料所属的目录，则此处的目录需要手动填写</w:t>
      </w:r>
      <w:r>
        <w:rPr>
          <w:rFonts w:hint="eastAsia"/>
          <w:lang w:eastAsia="zh-CN"/>
        </w:rPr>
        <w:t>。</w:t>
      </w:r>
    </w:p>
    <w:p w14:paraId="28F8FBBC" w14:textId="280A995F" w:rsidR="00243665" w:rsidRDefault="006740AB" w:rsidP="006740AB">
      <w:pPr>
        <w:pStyle w:val="a2"/>
        <w:ind w:left="0"/>
        <w:rPr>
          <w:lang w:eastAsia="zh-CN"/>
        </w:rPr>
      </w:pPr>
      <w:r w:rsidRPr="006740AB">
        <w:rPr>
          <w:noProof/>
        </w:rPr>
        <w:drawing>
          <wp:inline distT="0" distB="0" distL="0" distR="0" wp14:anchorId="7056665F" wp14:editId="30675129">
            <wp:extent cx="6629400" cy="2676525"/>
            <wp:effectExtent l="0" t="0" r="0" b="952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A00A" w14:textId="3BF436E7" w:rsidR="006740AB" w:rsidRDefault="006740AB" w:rsidP="006740AB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lastRenderedPageBreak/>
        <w:t>此时，头上的信息只需要维护名称和支付方式即可，行里的信息还需要填写送货区域和可采买公司</w:t>
      </w:r>
      <w:r w:rsidR="00037A45">
        <w:rPr>
          <w:rFonts w:hint="eastAsia"/>
          <w:lang w:eastAsia="zh-CN"/>
        </w:rPr>
        <w:t>。其中选货区域和可采买公司可以批量维护，只需要勾选对应的行点击量维护，然后把信息填写上去即可</w:t>
      </w:r>
      <w:r>
        <w:rPr>
          <w:rFonts w:hint="eastAsia"/>
          <w:lang w:eastAsia="zh-CN"/>
        </w:rPr>
        <w:t>。</w:t>
      </w:r>
    </w:p>
    <w:p w14:paraId="1438F83E" w14:textId="6D106855" w:rsidR="006740AB" w:rsidRDefault="006740AB" w:rsidP="006740AB">
      <w:pPr>
        <w:pStyle w:val="a2"/>
        <w:ind w:left="0"/>
        <w:rPr>
          <w:lang w:eastAsia="zh-CN"/>
        </w:rPr>
      </w:pPr>
      <w:r w:rsidRPr="006740AB">
        <w:rPr>
          <w:noProof/>
        </w:rPr>
        <w:drawing>
          <wp:inline distT="0" distB="0" distL="0" distR="0" wp14:anchorId="297F6BC2" wp14:editId="7C51A5FE">
            <wp:extent cx="6629400" cy="3030220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8D46" w14:textId="6352974F" w:rsidR="00A106EA" w:rsidRDefault="00037A45" w:rsidP="006740AB">
      <w:pPr>
        <w:pStyle w:val="a2"/>
        <w:ind w:left="0"/>
        <w:rPr>
          <w:lang w:eastAsia="zh-CN"/>
        </w:rPr>
      </w:pPr>
      <w:r w:rsidRPr="00037A45">
        <w:rPr>
          <w:noProof/>
        </w:rPr>
        <w:drawing>
          <wp:inline distT="0" distB="0" distL="0" distR="0" wp14:anchorId="2075D22D" wp14:editId="3DF74222">
            <wp:extent cx="6629400" cy="3101340"/>
            <wp:effectExtent l="0" t="0" r="0" b="381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C0AD" w14:textId="62E85C14" w:rsidR="00243665" w:rsidRDefault="00037A45" w:rsidP="001A7D1F">
      <w:pPr>
        <w:pStyle w:val="a2"/>
        <w:numPr>
          <w:ilvl w:val="0"/>
          <w:numId w:val="9"/>
        </w:numPr>
        <w:rPr>
          <w:lang w:eastAsia="zh-CN"/>
        </w:rPr>
      </w:pPr>
      <w:r>
        <w:rPr>
          <w:rFonts w:hint="eastAsia"/>
          <w:lang w:eastAsia="zh-CN"/>
        </w:rPr>
        <w:t>所有信息填写完成之后</w:t>
      </w:r>
      <w:r w:rsidR="007A14B6">
        <w:rPr>
          <w:rFonts w:hint="eastAsia"/>
          <w:lang w:eastAsia="zh-CN"/>
        </w:rPr>
        <w:t>，点击提交则协议即已发起，</w:t>
      </w:r>
      <w:r w:rsidR="00A106EA">
        <w:rPr>
          <w:rFonts w:hint="eastAsia"/>
          <w:lang w:eastAsia="zh-CN"/>
        </w:rPr>
        <w:t>可以在协议管理界面查看</w:t>
      </w:r>
      <w:r w:rsidR="007A14B6">
        <w:rPr>
          <w:rFonts w:hint="eastAsia"/>
          <w:lang w:eastAsia="zh-CN"/>
        </w:rPr>
        <w:t>。</w:t>
      </w:r>
    </w:p>
    <w:p w14:paraId="3B969357" w14:textId="68105E7C" w:rsidR="00A106EA" w:rsidRDefault="00A106EA" w:rsidP="00A106EA">
      <w:pPr>
        <w:pStyle w:val="a2"/>
        <w:ind w:left="0"/>
        <w:rPr>
          <w:lang w:eastAsia="zh-CN"/>
        </w:rPr>
      </w:pPr>
      <w:r w:rsidRPr="00A106EA">
        <w:rPr>
          <w:noProof/>
        </w:rPr>
        <w:lastRenderedPageBreak/>
        <w:drawing>
          <wp:inline distT="0" distB="0" distL="0" distR="0" wp14:anchorId="5705975C" wp14:editId="4FF2C783">
            <wp:extent cx="6629400" cy="2800350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9896" w14:textId="77777777" w:rsidR="00A106EA" w:rsidRDefault="00A106EA" w:rsidP="00A106EA">
      <w:pPr>
        <w:pStyle w:val="a2"/>
        <w:ind w:left="0"/>
        <w:rPr>
          <w:lang w:eastAsia="zh-CN"/>
        </w:rPr>
      </w:pPr>
    </w:p>
    <w:p w14:paraId="0D0B4BE6" w14:textId="77C63C2D" w:rsidR="00243665" w:rsidRDefault="007A14B6" w:rsidP="007A14B6">
      <w:pPr>
        <w:pStyle w:val="2"/>
        <w:numPr>
          <w:ilvl w:val="0"/>
          <w:numId w:val="0"/>
        </w:numPr>
      </w:pPr>
      <w:r>
        <w:rPr>
          <w:rFonts w:hint="eastAsia"/>
        </w:rPr>
        <w:t>3</w:t>
      </w:r>
      <w:r>
        <w:t>.2</w:t>
      </w:r>
      <w:r>
        <w:rPr>
          <w:rFonts w:hint="eastAsia"/>
        </w:rPr>
        <w:t>协议审批</w:t>
      </w:r>
    </w:p>
    <w:p w14:paraId="5459965A" w14:textId="474AFD26" w:rsidR="007A14B6" w:rsidRDefault="007A14B6" w:rsidP="007A14B6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路径：集团商城管理（新）——商城协议管理——商城协议审批</w:t>
      </w:r>
    </w:p>
    <w:p w14:paraId="26294AD2" w14:textId="55EC2055" w:rsidR="007A14B6" w:rsidRDefault="007A14B6" w:rsidP="007A14B6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该功能主要是对新提交的协议进行审批，决定通过或者拒绝。</w:t>
      </w:r>
    </w:p>
    <w:p w14:paraId="5EA130F2" w14:textId="3413DCDB" w:rsidR="007A14B6" w:rsidRDefault="007A14B6" w:rsidP="007A14B6">
      <w:pPr>
        <w:pStyle w:val="a2"/>
        <w:ind w:left="0"/>
        <w:rPr>
          <w:lang w:eastAsia="zh-CN"/>
        </w:rPr>
      </w:pPr>
      <w:r w:rsidRPr="007A14B6">
        <w:rPr>
          <w:noProof/>
        </w:rPr>
        <w:drawing>
          <wp:inline distT="0" distB="0" distL="0" distR="0" wp14:anchorId="790C95AC" wp14:editId="241E953A">
            <wp:extent cx="6629400" cy="2598420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81C2" w14:textId="60B631C5" w:rsidR="007A14B6" w:rsidRDefault="007A14B6" w:rsidP="007A14B6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勾选要审批的协议，点击右上角的通过，则协议审批通过，下一步为待发布，若拒绝，则把协议驳回到新建状态。</w:t>
      </w:r>
    </w:p>
    <w:p w14:paraId="33953B81" w14:textId="48A0310D" w:rsidR="007A14B6" w:rsidRDefault="007A14B6" w:rsidP="007A14B6">
      <w:pPr>
        <w:pStyle w:val="a2"/>
        <w:ind w:left="0"/>
        <w:rPr>
          <w:lang w:eastAsia="zh-CN"/>
        </w:rPr>
      </w:pPr>
      <w:r w:rsidRPr="007A14B6">
        <w:rPr>
          <w:noProof/>
        </w:rPr>
        <w:drawing>
          <wp:inline distT="0" distB="0" distL="0" distR="0" wp14:anchorId="30130EC2" wp14:editId="21BD09B0">
            <wp:extent cx="6629400" cy="1569720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9B6F" w14:textId="609BED72" w:rsidR="007A14B6" w:rsidRDefault="007A14B6" w:rsidP="007A14B6">
      <w:pPr>
        <w:pStyle w:val="2"/>
        <w:numPr>
          <w:ilvl w:val="0"/>
          <w:numId w:val="0"/>
        </w:numPr>
      </w:pPr>
      <w:r>
        <w:rPr>
          <w:rFonts w:hint="eastAsia"/>
        </w:rPr>
        <w:lastRenderedPageBreak/>
        <w:t>3</w:t>
      </w:r>
      <w:r>
        <w:t>.3</w:t>
      </w:r>
      <w:r>
        <w:rPr>
          <w:rFonts w:hint="eastAsia"/>
        </w:rPr>
        <w:t>协议发布</w:t>
      </w:r>
    </w:p>
    <w:p w14:paraId="58F10867" w14:textId="0431555A" w:rsidR="007A14B6" w:rsidRDefault="007A14B6" w:rsidP="007A14B6">
      <w:pPr>
        <w:pStyle w:val="a2"/>
        <w:ind w:left="0"/>
        <w:rPr>
          <w:lang w:eastAsia="zh-CN"/>
        </w:rPr>
      </w:pPr>
      <w:r w:rsidRPr="007A14B6">
        <w:rPr>
          <w:rFonts w:hint="eastAsia"/>
          <w:lang w:eastAsia="zh-CN"/>
        </w:rPr>
        <w:t>路径：集团商城管理（新）——商城协议管理——商城协议审批</w:t>
      </w:r>
    </w:p>
    <w:p w14:paraId="33A1877A" w14:textId="7D3DBDA0" w:rsidR="007A14B6" w:rsidRDefault="007A14B6" w:rsidP="007A14B6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该功能主要是针对审批通过的协议，对其进行发布生效。</w:t>
      </w:r>
    </w:p>
    <w:p w14:paraId="44A09C82" w14:textId="510AC194" w:rsidR="007A14B6" w:rsidRDefault="007A14B6" w:rsidP="007A14B6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6691F927" wp14:editId="630EFCF2">
            <wp:extent cx="6629400" cy="2620010"/>
            <wp:effectExtent l="0" t="0" r="0" b="889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39A9" w14:textId="485E003B" w:rsidR="007A14B6" w:rsidRDefault="007A14B6" w:rsidP="007A14B6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勾选待发布的协议</w:t>
      </w:r>
      <w:r w:rsidR="00A106EA">
        <w:rPr>
          <w:rFonts w:hint="eastAsia"/>
          <w:lang w:eastAsia="zh-CN"/>
        </w:rPr>
        <w:t>，点击发布则该协议即发布生效。</w:t>
      </w:r>
    </w:p>
    <w:p w14:paraId="1B2CF876" w14:textId="1C76B8B0" w:rsidR="00A106EA" w:rsidRDefault="00A106EA" w:rsidP="007A14B6">
      <w:pPr>
        <w:pStyle w:val="a2"/>
        <w:ind w:left="0"/>
        <w:rPr>
          <w:lang w:eastAsia="zh-CN"/>
        </w:rPr>
      </w:pPr>
      <w:r w:rsidRPr="00A106EA">
        <w:rPr>
          <w:noProof/>
        </w:rPr>
        <w:drawing>
          <wp:inline distT="0" distB="0" distL="0" distR="0" wp14:anchorId="1197F53B" wp14:editId="02E5E3BA">
            <wp:extent cx="6629400" cy="16402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B616" w14:textId="46EE3188" w:rsidR="00A106EA" w:rsidRDefault="00A106EA" w:rsidP="00A106EA">
      <w:pPr>
        <w:pStyle w:val="2"/>
        <w:numPr>
          <w:ilvl w:val="0"/>
          <w:numId w:val="0"/>
        </w:numPr>
      </w:pPr>
      <w:r>
        <w:rPr>
          <w:rFonts w:hint="eastAsia"/>
        </w:rPr>
        <w:t>3</w:t>
      </w:r>
      <w:r>
        <w:t>.4</w:t>
      </w:r>
      <w:r>
        <w:rPr>
          <w:rFonts w:hint="eastAsia"/>
        </w:rPr>
        <w:t>协议物料和商品关联</w:t>
      </w:r>
    </w:p>
    <w:p w14:paraId="7CDBE7C8" w14:textId="75644942" w:rsidR="00A106EA" w:rsidRDefault="00A106EA" w:rsidP="00A106EA">
      <w:pPr>
        <w:pStyle w:val="a2"/>
        <w:ind w:left="0"/>
        <w:rPr>
          <w:rFonts w:ascii="微软雅黑" w:eastAsia="微软雅黑" w:hAnsi="微软雅黑"/>
          <w:lang w:eastAsia="zh-CN"/>
        </w:rPr>
      </w:pPr>
      <w:r>
        <w:rPr>
          <w:rFonts w:hint="eastAsia"/>
          <w:lang w:eastAsia="zh-CN"/>
        </w:rPr>
        <w:t>路径：</w:t>
      </w:r>
      <w:r>
        <w:rPr>
          <w:rFonts w:ascii="微软雅黑" w:eastAsia="微软雅黑" w:hAnsi="微软雅黑" w:hint="eastAsia"/>
          <w:lang w:eastAsia="zh-CN"/>
        </w:rPr>
        <w:t>集团商城管理（新）——商城协议管理——商城协议管理——按明细查询</w:t>
      </w:r>
    </w:p>
    <w:p w14:paraId="6201339F" w14:textId="2970A35A" w:rsidR="00A106EA" w:rsidRPr="00A106EA" w:rsidRDefault="00A106EA" w:rsidP="007A14B6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该功能主要是把原来已经发布的商品和协议中的物料行关联起来。</w:t>
      </w:r>
    </w:p>
    <w:p w14:paraId="64ABB577" w14:textId="7FCCFFAA" w:rsidR="00A106EA" w:rsidRDefault="00A106EA" w:rsidP="007A14B6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3E3893AF" wp14:editId="3DEE7360">
            <wp:extent cx="6629400" cy="2266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1C22" w14:textId="0F76A7AD" w:rsidR="00A106EA" w:rsidRDefault="00A106EA" w:rsidP="007A14B6">
      <w:pPr>
        <w:pStyle w:val="a2"/>
        <w:ind w:left="0"/>
        <w:rPr>
          <w:lang w:eastAsia="zh-CN"/>
        </w:rPr>
      </w:pPr>
      <w:r w:rsidRPr="00A106EA">
        <w:rPr>
          <w:noProof/>
        </w:rPr>
        <w:lastRenderedPageBreak/>
        <w:drawing>
          <wp:inline distT="0" distB="0" distL="0" distR="0" wp14:anchorId="1C9A1A7C" wp14:editId="0B672803">
            <wp:extent cx="6629400" cy="249999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EFFDD" w14:textId="77777777" w:rsidR="00D80EF7" w:rsidRDefault="00D80EF7" w:rsidP="007A14B6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页面中右侧，商品后面（）中的数字显示该协议行关联了几个商品，可以是一对多。点击商品，就进入到了关联商品的页面，选择对应的商品进行关联。</w:t>
      </w:r>
    </w:p>
    <w:p w14:paraId="08E19CB9" w14:textId="280A7A02" w:rsidR="00A106EA" w:rsidRDefault="00D80EF7" w:rsidP="007A14B6">
      <w:pPr>
        <w:pStyle w:val="a2"/>
        <w:ind w:left="0"/>
        <w:rPr>
          <w:lang w:eastAsia="zh-CN"/>
        </w:rPr>
      </w:pPr>
      <w:r w:rsidRPr="00D80EF7">
        <w:rPr>
          <w:noProof/>
        </w:rPr>
        <w:drawing>
          <wp:inline distT="0" distB="0" distL="0" distR="0" wp14:anchorId="669A6F9C" wp14:editId="4558816D">
            <wp:extent cx="6629400" cy="3580130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6576" w14:textId="300A57ED" w:rsidR="00D80EF7" w:rsidRDefault="00D80EF7" w:rsidP="007A14B6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一般商品和协议行关联之后，如果设置了审批，则需要对关联的商品进行审批，如果没有设置审批则关联后即生效。</w:t>
      </w:r>
    </w:p>
    <w:p w14:paraId="17DBE994" w14:textId="3BC827C8" w:rsidR="00D80EF7" w:rsidRDefault="00D80EF7" w:rsidP="007A14B6">
      <w:pPr>
        <w:pStyle w:val="a2"/>
        <w:ind w:left="0"/>
        <w:rPr>
          <w:rFonts w:ascii="微软雅黑" w:eastAsia="微软雅黑" w:hAnsi="微软雅黑"/>
          <w:lang w:eastAsia="zh-CN"/>
        </w:rPr>
      </w:pPr>
      <w:r>
        <w:rPr>
          <w:rFonts w:hint="eastAsia"/>
          <w:lang w:eastAsia="zh-CN"/>
        </w:rPr>
        <w:t>如果设置了审批，则在路径：</w:t>
      </w:r>
      <w:r>
        <w:rPr>
          <w:rFonts w:ascii="微软雅黑" w:eastAsia="微软雅黑" w:hAnsi="微软雅黑" w:hint="eastAsia"/>
          <w:lang w:eastAsia="zh-CN"/>
        </w:rPr>
        <w:t>集团商城管理（新）——商城协议管理——协议商品审批下对已关联的商品进行审批。</w:t>
      </w:r>
    </w:p>
    <w:p w14:paraId="08AB0152" w14:textId="6C6B3962" w:rsidR="00D80EF7" w:rsidRDefault="00D80EF7" w:rsidP="007A14B6">
      <w:pPr>
        <w:pStyle w:val="a2"/>
        <w:ind w:left="0"/>
        <w:rPr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注：是否需要审批是由管理员去配置。</w:t>
      </w:r>
    </w:p>
    <w:p w14:paraId="01FFD5E4" w14:textId="68854BC7" w:rsidR="00A106EA" w:rsidRDefault="00D80EF7" w:rsidP="007A14B6">
      <w:pPr>
        <w:pStyle w:val="a2"/>
        <w:ind w:left="0"/>
        <w:rPr>
          <w:lang w:eastAsia="zh-CN"/>
        </w:rPr>
      </w:pPr>
      <w:r w:rsidRPr="00D80EF7">
        <w:rPr>
          <w:noProof/>
        </w:rPr>
        <w:lastRenderedPageBreak/>
        <w:drawing>
          <wp:inline distT="0" distB="0" distL="0" distR="0" wp14:anchorId="0A100068" wp14:editId="472A048B">
            <wp:extent cx="6629400" cy="2571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6EA">
      <w:headerReference w:type="default" r:id="rId61"/>
      <w:footerReference w:type="default" r:id="rId62"/>
      <w:pgSz w:w="12240" w:h="15840"/>
      <w:pgMar w:top="720" w:right="720" w:bottom="1080" w:left="720" w:header="432" w:footer="432" w:gutter="360"/>
      <w:paperSrc w:first="1" w:other="1"/>
      <w:pgNumType w:start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2CD13" w14:textId="77777777" w:rsidR="001D2D81" w:rsidRDefault="001D2D81">
      <w:r>
        <w:separator/>
      </w:r>
    </w:p>
  </w:endnote>
  <w:endnote w:type="continuationSeparator" w:id="0">
    <w:p w14:paraId="363D48FE" w14:textId="77777777" w:rsidR="001D2D81" w:rsidRDefault="001D2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09D2F" w14:textId="77777777" w:rsidR="000A4ACA" w:rsidRDefault="000A4ACA">
    <w:pPr>
      <w:pStyle w:val="af5"/>
      <w:tabs>
        <w:tab w:val="center" w:pos="4962"/>
      </w:tabs>
      <w:jc w:val="center"/>
      <w:rPr>
        <w:rFonts w:eastAsia="微软雅黑"/>
        <w:szCs w:val="16"/>
      </w:rPr>
    </w:pPr>
    <w:r>
      <w:rPr>
        <w:rStyle w:val="aff1"/>
        <w:rFonts w:eastAsia="微软雅黑"/>
        <w:szCs w:val="16"/>
        <w:lang w:eastAsia="zh-CN"/>
      </w:rPr>
      <w:t xml:space="preserve">                   </w:t>
    </w:r>
  </w:p>
  <w:p w14:paraId="15FB06CB" w14:textId="77777777" w:rsidR="000A4ACA" w:rsidRDefault="000A4ACA">
    <w:pPr>
      <w:pStyle w:val="af5"/>
      <w:tabs>
        <w:tab w:val="center" w:pos="4962"/>
        <w:tab w:val="right" w:pos="9923"/>
      </w:tabs>
      <w:jc w:val="right"/>
      <w:rPr>
        <w:rFonts w:eastAsia="微软雅黑"/>
        <w:lang w:eastAsia="zh-CN"/>
      </w:rPr>
    </w:pPr>
    <w:r>
      <w:t>Internal</w:t>
    </w:r>
    <w:r>
      <w:rPr>
        <w:rFonts w:hint="eastAsia"/>
        <w:lang w:eastAsia="zh-CN"/>
      </w:rPr>
      <w:t xml:space="preserve">  confidential </w:t>
    </w:r>
  </w:p>
  <w:p w14:paraId="5A4050D1" w14:textId="77777777" w:rsidR="000A4ACA" w:rsidRDefault="000A4ACA">
    <w:pPr>
      <w:pStyle w:val="af5"/>
      <w:tabs>
        <w:tab w:val="center" w:pos="5400"/>
        <w:tab w:val="right" w:pos="9720"/>
        <w:tab w:val="right" w:pos="104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2860234"/>
    </w:sdtPr>
    <w:sdtEndPr/>
    <w:sdtContent>
      <w:p w14:paraId="07B08AD2" w14:textId="77777777" w:rsidR="000A4ACA" w:rsidRDefault="000A4ACA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82010">
          <w:rPr>
            <w:noProof/>
            <w:lang w:val="zh-CN" w:eastAsia="zh-CN"/>
          </w:rPr>
          <w:t>222</w:t>
        </w:r>
        <w:r>
          <w:fldChar w:fldCharType="end"/>
        </w:r>
      </w:p>
    </w:sdtContent>
  </w:sdt>
  <w:p w14:paraId="1ACA442D" w14:textId="77777777" w:rsidR="000A4ACA" w:rsidRDefault="000A4ACA">
    <w:pPr>
      <w:pStyle w:val="af5"/>
      <w:tabs>
        <w:tab w:val="center" w:pos="4962"/>
        <w:tab w:val="right" w:pos="9923"/>
      </w:tabs>
      <w:rPr>
        <w:rFonts w:eastAsia="微软雅黑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5B1D5" w14:textId="77777777" w:rsidR="001D2D81" w:rsidRDefault="001D2D81">
      <w:r>
        <w:separator/>
      </w:r>
    </w:p>
  </w:footnote>
  <w:footnote w:type="continuationSeparator" w:id="0">
    <w:p w14:paraId="278448ED" w14:textId="77777777" w:rsidR="001D2D81" w:rsidRDefault="001D2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30431" w14:textId="77777777" w:rsidR="000A4ACA" w:rsidRDefault="000A4ACA">
    <w:pPr>
      <w:pStyle w:val="af7"/>
      <w:pBdr>
        <w:bottom w:val="single" w:sz="4" w:space="1" w:color="auto"/>
      </w:pBdr>
      <w:rPr>
        <w:rFonts w:eastAsia="微软雅黑"/>
      </w:rPr>
    </w:pPr>
    <w:r>
      <w:rPr>
        <w:rFonts w:eastAsia="微软雅黑"/>
        <w:szCs w:val="16"/>
      </w:rPr>
      <w:t xml:space="preserve"> </w:t>
    </w:r>
    <w:r>
      <w:rPr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0B45C67A" wp14:editId="0EDBF87C">
          <wp:extent cx="1216025" cy="440055"/>
          <wp:effectExtent l="0" t="0" r="3175" b="0"/>
          <wp:docPr id="60" name="图片 6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图片 60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24A545" w14:textId="77777777" w:rsidR="000A4ACA" w:rsidRDefault="000A4ACA">
    <w:pPr>
      <w:pStyle w:val="af7"/>
      <w:rPr>
        <w:rFonts w:eastAsia="微软雅黑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F1E62" w14:textId="77777777" w:rsidR="000A4ACA" w:rsidRDefault="000A4ACA">
    <w:pPr>
      <w:pStyle w:val="af7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>
      <w:rPr>
        <w:rFonts w:eastAsia="微软雅黑"/>
        <w:szCs w:val="16"/>
      </w:rPr>
      <w:t xml:space="preserve"> </w:t>
    </w:r>
    <w:r>
      <w:rPr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27D86F6F" wp14:editId="3537CC9E">
          <wp:extent cx="1216025" cy="440055"/>
          <wp:effectExtent l="0" t="0" r="3175" b="0"/>
          <wp:docPr id="6" name="图片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" name="图片 1166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372C0"/>
    <w:multiLevelType w:val="hybridMultilevel"/>
    <w:tmpl w:val="BBBCB5CE"/>
    <w:lvl w:ilvl="0" w:tplc="7C58A06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E20C5E"/>
    <w:multiLevelType w:val="hybridMultilevel"/>
    <w:tmpl w:val="14484E5E"/>
    <w:lvl w:ilvl="0" w:tplc="383834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0008B6"/>
    <w:multiLevelType w:val="hybridMultilevel"/>
    <w:tmpl w:val="B5FE5EBE"/>
    <w:lvl w:ilvl="0" w:tplc="C9D47C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F96865"/>
    <w:multiLevelType w:val="multilevel"/>
    <w:tmpl w:val="3FF96865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66F28AA"/>
    <w:multiLevelType w:val="multilevel"/>
    <w:tmpl w:val="566F28AA"/>
    <w:lvl w:ilvl="0">
      <w:start w:val="1"/>
      <w:numFmt w:val="chineseCountingThousand"/>
      <w:pStyle w:val="a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07F400B"/>
    <w:multiLevelType w:val="singleLevel"/>
    <w:tmpl w:val="607F400B"/>
    <w:lvl w:ilvl="0">
      <w:start w:val="1"/>
      <w:numFmt w:val="bullet"/>
      <w:pStyle w:val="Bullet"/>
      <w:lvlText w:val="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6871129B"/>
    <w:multiLevelType w:val="multilevel"/>
    <w:tmpl w:val="6871129B"/>
    <w:lvl w:ilvl="0">
      <w:start w:val="1"/>
      <w:numFmt w:val="decimal"/>
      <w:pStyle w:val="5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90A5210"/>
    <w:multiLevelType w:val="multilevel"/>
    <w:tmpl w:val="790A5210"/>
    <w:lvl w:ilvl="0">
      <w:start w:val="1"/>
      <w:numFmt w:val="decimal"/>
      <w:pStyle w:val="a0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DD3B4F"/>
    <w:multiLevelType w:val="hybridMultilevel"/>
    <w:tmpl w:val="80C2F648"/>
    <w:lvl w:ilvl="0" w:tplc="D51663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9D47C6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1A9"/>
    <w:rsid w:val="00000E3F"/>
    <w:rsid w:val="000023E8"/>
    <w:rsid w:val="00002C37"/>
    <w:rsid w:val="00006E8A"/>
    <w:rsid w:val="000071B8"/>
    <w:rsid w:val="00007499"/>
    <w:rsid w:val="000147ED"/>
    <w:rsid w:val="00016D49"/>
    <w:rsid w:val="00022D61"/>
    <w:rsid w:val="00024C9E"/>
    <w:rsid w:val="0003045E"/>
    <w:rsid w:val="00031375"/>
    <w:rsid w:val="00031AAD"/>
    <w:rsid w:val="00031D33"/>
    <w:rsid w:val="000356F6"/>
    <w:rsid w:val="00037A45"/>
    <w:rsid w:val="00037DAA"/>
    <w:rsid w:val="00040E3D"/>
    <w:rsid w:val="00041C54"/>
    <w:rsid w:val="0004686C"/>
    <w:rsid w:val="00057236"/>
    <w:rsid w:val="00060363"/>
    <w:rsid w:val="00067779"/>
    <w:rsid w:val="000700E3"/>
    <w:rsid w:val="00071DEF"/>
    <w:rsid w:val="00073535"/>
    <w:rsid w:val="00075D39"/>
    <w:rsid w:val="00076076"/>
    <w:rsid w:val="00081487"/>
    <w:rsid w:val="000818D0"/>
    <w:rsid w:val="00087F1D"/>
    <w:rsid w:val="00092D6D"/>
    <w:rsid w:val="00094F31"/>
    <w:rsid w:val="00095CD5"/>
    <w:rsid w:val="000A3B6E"/>
    <w:rsid w:val="000A3BCC"/>
    <w:rsid w:val="000A4ACA"/>
    <w:rsid w:val="000A4FC4"/>
    <w:rsid w:val="000C2F75"/>
    <w:rsid w:val="000C4555"/>
    <w:rsid w:val="000C54F7"/>
    <w:rsid w:val="000C7041"/>
    <w:rsid w:val="000D66F9"/>
    <w:rsid w:val="000E2AD6"/>
    <w:rsid w:val="000E2C61"/>
    <w:rsid w:val="000F264C"/>
    <w:rsid w:val="000F5B38"/>
    <w:rsid w:val="000F5D50"/>
    <w:rsid w:val="000F7F18"/>
    <w:rsid w:val="00102968"/>
    <w:rsid w:val="0010324A"/>
    <w:rsid w:val="001058B8"/>
    <w:rsid w:val="00106A30"/>
    <w:rsid w:val="00107564"/>
    <w:rsid w:val="00110F29"/>
    <w:rsid w:val="00113B1C"/>
    <w:rsid w:val="00125975"/>
    <w:rsid w:val="00125A89"/>
    <w:rsid w:val="00131C85"/>
    <w:rsid w:val="001328BB"/>
    <w:rsid w:val="001358C4"/>
    <w:rsid w:val="001427AD"/>
    <w:rsid w:val="001439BE"/>
    <w:rsid w:val="00146E85"/>
    <w:rsid w:val="001473A0"/>
    <w:rsid w:val="00147645"/>
    <w:rsid w:val="0015074E"/>
    <w:rsid w:val="00157887"/>
    <w:rsid w:val="00166C10"/>
    <w:rsid w:val="0016743D"/>
    <w:rsid w:val="001726B3"/>
    <w:rsid w:val="0017317D"/>
    <w:rsid w:val="001760F6"/>
    <w:rsid w:val="00184631"/>
    <w:rsid w:val="00191237"/>
    <w:rsid w:val="001923C4"/>
    <w:rsid w:val="0019462F"/>
    <w:rsid w:val="00194833"/>
    <w:rsid w:val="0019604C"/>
    <w:rsid w:val="00197684"/>
    <w:rsid w:val="001A034C"/>
    <w:rsid w:val="001A0EE6"/>
    <w:rsid w:val="001A170D"/>
    <w:rsid w:val="001A45D0"/>
    <w:rsid w:val="001A7A67"/>
    <w:rsid w:val="001A7D1F"/>
    <w:rsid w:val="001B07E2"/>
    <w:rsid w:val="001B169C"/>
    <w:rsid w:val="001B2B10"/>
    <w:rsid w:val="001B4906"/>
    <w:rsid w:val="001B7763"/>
    <w:rsid w:val="001C4547"/>
    <w:rsid w:val="001C5AB1"/>
    <w:rsid w:val="001D2D81"/>
    <w:rsid w:val="001E012D"/>
    <w:rsid w:val="001E1CCD"/>
    <w:rsid w:val="001E264C"/>
    <w:rsid w:val="001E38B8"/>
    <w:rsid w:val="001E654F"/>
    <w:rsid w:val="001E7607"/>
    <w:rsid w:val="001F013B"/>
    <w:rsid w:val="001F0756"/>
    <w:rsid w:val="001F37B0"/>
    <w:rsid w:val="001F5B9E"/>
    <w:rsid w:val="001F6480"/>
    <w:rsid w:val="001F71D1"/>
    <w:rsid w:val="002046DE"/>
    <w:rsid w:val="00206AF0"/>
    <w:rsid w:val="002139F4"/>
    <w:rsid w:val="002142DA"/>
    <w:rsid w:val="0021644E"/>
    <w:rsid w:val="0022626B"/>
    <w:rsid w:val="00226FB2"/>
    <w:rsid w:val="00227B65"/>
    <w:rsid w:val="002318CF"/>
    <w:rsid w:val="0023224B"/>
    <w:rsid w:val="00243665"/>
    <w:rsid w:val="002438C1"/>
    <w:rsid w:val="00244347"/>
    <w:rsid w:val="002530A2"/>
    <w:rsid w:val="00253DED"/>
    <w:rsid w:val="002541C0"/>
    <w:rsid w:val="0025521C"/>
    <w:rsid w:val="00257B2C"/>
    <w:rsid w:val="0026544A"/>
    <w:rsid w:val="00272529"/>
    <w:rsid w:val="002765A6"/>
    <w:rsid w:val="00277922"/>
    <w:rsid w:val="002823B6"/>
    <w:rsid w:val="00285106"/>
    <w:rsid w:val="00285CD5"/>
    <w:rsid w:val="0028704A"/>
    <w:rsid w:val="002921A0"/>
    <w:rsid w:val="0029775C"/>
    <w:rsid w:val="00297B63"/>
    <w:rsid w:val="002A1FEF"/>
    <w:rsid w:val="002A3404"/>
    <w:rsid w:val="002A5CE7"/>
    <w:rsid w:val="002A6DFA"/>
    <w:rsid w:val="002A73D4"/>
    <w:rsid w:val="002B0811"/>
    <w:rsid w:val="002B629F"/>
    <w:rsid w:val="002B79FE"/>
    <w:rsid w:val="002B7FE2"/>
    <w:rsid w:val="002C08DE"/>
    <w:rsid w:val="002C1573"/>
    <w:rsid w:val="002C562A"/>
    <w:rsid w:val="002C6D85"/>
    <w:rsid w:val="002C6E91"/>
    <w:rsid w:val="002C7FAA"/>
    <w:rsid w:val="002D25B0"/>
    <w:rsid w:val="002D3E94"/>
    <w:rsid w:val="002D3F47"/>
    <w:rsid w:val="002D40E3"/>
    <w:rsid w:val="002D5018"/>
    <w:rsid w:val="002D6561"/>
    <w:rsid w:val="002E08D0"/>
    <w:rsid w:val="002E0920"/>
    <w:rsid w:val="002E3598"/>
    <w:rsid w:val="002E68AB"/>
    <w:rsid w:val="002F22DF"/>
    <w:rsid w:val="002F3AD7"/>
    <w:rsid w:val="002F5A87"/>
    <w:rsid w:val="002F65D1"/>
    <w:rsid w:val="00302D69"/>
    <w:rsid w:val="003058A4"/>
    <w:rsid w:val="00310779"/>
    <w:rsid w:val="00311306"/>
    <w:rsid w:val="00311B11"/>
    <w:rsid w:val="0031353B"/>
    <w:rsid w:val="00313BA4"/>
    <w:rsid w:val="00315531"/>
    <w:rsid w:val="00317771"/>
    <w:rsid w:val="00317892"/>
    <w:rsid w:val="0032094D"/>
    <w:rsid w:val="00321853"/>
    <w:rsid w:val="003309D4"/>
    <w:rsid w:val="00331F72"/>
    <w:rsid w:val="003350D5"/>
    <w:rsid w:val="00336E06"/>
    <w:rsid w:val="00341336"/>
    <w:rsid w:val="0034164D"/>
    <w:rsid w:val="00341E16"/>
    <w:rsid w:val="00347B21"/>
    <w:rsid w:val="00352A84"/>
    <w:rsid w:val="00355117"/>
    <w:rsid w:val="00356B26"/>
    <w:rsid w:val="003570DD"/>
    <w:rsid w:val="00357FD8"/>
    <w:rsid w:val="00360B17"/>
    <w:rsid w:val="0036254D"/>
    <w:rsid w:val="00363721"/>
    <w:rsid w:val="00364E2C"/>
    <w:rsid w:val="00365465"/>
    <w:rsid w:val="0037004A"/>
    <w:rsid w:val="00374928"/>
    <w:rsid w:val="00375628"/>
    <w:rsid w:val="00381CAF"/>
    <w:rsid w:val="00385527"/>
    <w:rsid w:val="00387AB0"/>
    <w:rsid w:val="00390C49"/>
    <w:rsid w:val="00390D5F"/>
    <w:rsid w:val="003945EA"/>
    <w:rsid w:val="003963B0"/>
    <w:rsid w:val="00396701"/>
    <w:rsid w:val="003A2E0F"/>
    <w:rsid w:val="003A2FFE"/>
    <w:rsid w:val="003A5CC1"/>
    <w:rsid w:val="003A64FB"/>
    <w:rsid w:val="003A7D96"/>
    <w:rsid w:val="003B141A"/>
    <w:rsid w:val="003B1733"/>
    <w:rsid w:val="003C4687"/>
    <w:rsid w:val="003C52FA"/>
    <w:rsid w:val="003D265B"/>
    <w:rsid w:val="003D679B"/>
    <w:rsid w:val="003E05FE"/>
    <w:rsid w:val="003E3645"/>
    <w:rsid w:val="003E4962"/>
    <w:rsid w:val="003F28D6"/>
    <w:rsid w:val="003F3660"/>
    <w:rsid w:val="003F5BC6"/>
    <w:rsid w:val="003F5DE9"/>
    <w:rsid w:val="0040184E"/>
    <w:rsid w:val="004031AB"/>
    <w:rsid w:val="004059D5"/>
    <w:rsid w:val="004069E4"/>
    <w:rsid w:val="004076E3"/>
    <w:rsid w:val="004079E9"/>
    <w:rsid w:val="0041019C"/>
    <w:rsid w:val="004116E8"/>
    <w:rsid w:val="004117F4"/>
    <w:rsid w:val="00411ED6"/>
    <w:rsid w:val="0041529D"/>
    <w:rsid w:val="00415306"/>
    <w:rsid w:val="00415E90"/>
    <w:rsid w:val="004175AB"/>
    <w:rsid w:val="00423734"/>
    <w:rsid w:val="00425273"/>
    <w:rsid w:val="00425497"/>
    <w:rsid w:val="00425E52"/>
    <w:rsid w:val="00437A8F"/>
    <w:rsid w:val="00440C59"/>
    <w:rsid w:val="0044284B"/>
    <w:rsid w:val="0044459B"/>
    <w:rsid w:val="004446D3"/>
    <w:rsid w:val="004455AE"/>
    <w:rsid w:val="00452579"/>
    <w:rsid w:val="00455749"/>
    <w:rsid w:val="00456C43"/>
    <w:rsid w:val="00457249"/>
    <w:rsid w:val="00466412"/>
    <w:rsid w:val="0046682D"/>
    <w:rsid w:val="0046719B"/>
    <w:rsid w:val="0047014D"/>
    <w:rsid w:val="00470F2D"/>
    <w:rsid w:val="00471EEE"/>
    <w:rsid w:val="00472EC1"/>
    <w:rsid w:val="00475322"/>
    <w:rsid w:val="0048175E"/>
    <w:rsid w:val="00481A71"/>
    <w:rsid w:val="00482010"/>
    <w:rsid w:val="004823F4"/>
    <w:rsid w:val="00483602"/>
    <w:rsid w:val="00483FA0"/>
    <w:rsid w:val="004863E1"/>
    <w:rsid w:val="004866F7"/>
    <w:rsid w:val="00494C8E"/>
    <w:rsid w:val="00494EC5"/>
    <w:rsid w:val="00497212"/>
    <w:rsid w:val="00497F29"/>
    <w:rsid w:val="004A12A8"/>
    <w:rsid w:val="004A29B0"/>
    <w:rsid w:val="004A663A"/>
    <w:rsid w:val="004B059C"/>
    <w:rsid w:val="004B1BD5"/>
    <w:rsid w:val="004B4ADD"/>
    <w:rsid w:val="004B4B6B"/>
    <w:rsid w:val="004B4BED"/>
    <w:rsid w:val="004C19D2"/>
    <w:rsid w:val="004C23AA"/>
    <w:rsid w:val="004C275C"/>
    <w:rsid w:val="004C57BA"/>
    <w:rsid w:val="004D1595"/>
    <w:rsid w:val="004D350B"/>
    <w:rsid w:val="004D4CB4"/>
    <w:rsid w:val="004D65E6"/>
    <w:rsid w:val="004D7AF2"/>
    <w:rsid w:val="004E1DE3"/>
    <w:rsid w:val="004E3605"/>
    <w:rsid w:val="004E6A82"/>
    <w:rsid w:val="004F2907"/>
    <w:rsid w:val="004F4D49"/>
    <w:rsid w:val="00501B2A"/>
    <w:rsid w:val="0050465B"/>
    <w:rsid w:val="00505110"/>
    <w:rsid w:val="005074E1"/>
    <w:rsid w:val="005105F5"/>
    <w:rsid w:val="00512328"/>
    <w:rsid w:val="00515906"/>
    <w:rsid w:val="005223C1"/>
    <w:rsid w:val="0052252B"/>
    <w:rsid w:val="00524B93"/>
    <w:rsid w:val="00530DC1"/>
    <w:rsid w:val="00531030"/>
    <w:rsid w:val="005364A7"/>
    <w:rsid w:val="00537681"/>
    <w:rsid w:val="0054019E"/>
    <w:rsid w:val="00545B0D"/>
    <w:rsid w:val="005461A9"/>
    <w:rsid w:val="00552B10"/>
    <w:rsid w:val="00552CF4"/>
    <w:rsid w:val="00555439"/>
    <w:rsid w:val="00555F72"/>
    <w:rsid w:val="005563A8"/>
    <w:rsid w:val="00557E05"/>
    <w:rsid w:val="005601DB"/>
    <w:rsid w:val="0056699C"/>
    <w:rsid w:val="00577859"/>
    <w:rsid w:val="00577BCF"/>
    <w:rsid w:val="005870BD"/>
    <w:rsid w:val="00593190"/>
    <w:rsid w:val="005A599D"/>
    <w:rsid w:val="005B233F"/>
    <w:rsid w:val="005B52C6"/>
    <w:rsid w:val="005D02B4"/>
    <w:rsid w:val="005D1AD8"/>
    <w:rsid w:val="005E1AA8"/>
    <w:rsid w:val="005E4B8C"/>
    <w:rsid w:val="005E509E"/>
    <w:rsid w:val="005F5056"/>
    <w:rsid w:val="005F655F"/>
    <w:rsid w:val="0060113E"/>
    <w:rsid w:val="006016BD"/>
    <w:rsid w:val="0060512B"/>
    <w:rsid w:val="00611790"/>
    <w:rsid w:val="00612127"/>
    <w:rsid w:val="00612662"/>
    <w:rsid w:val="00614D02"/>
    <w:rsid w:val="00617D80"/>
    <w:rsid w:val="00621A89"/>
    <w:rsid w:val="0062207A"/>
    <w:rsid w:val="00623EDB"/>
    <w:rsid w:val="00624C93"/>
    <w:rsid w:val="00625C99"/>
    <w:rsid w:val="00626DC2"/>
    <w:rsid w:val="006362EE"/>
    <w:rsid w:val="00636CE2"/>
    <w:rsid w:val="00640D33"/>
    <w:rsid w:val="00644DD2"/>
    <w:rsid w:val="006464C0"/>
    <w:rsid w:val="006501C2"/>
    <w:rsid w:val="00656341"/>
    <w:rsid w:val="006571B5"/>
    <w:rsid w:val="0065776E"/>
    <w:rsid w:val="0065781D"/>
    <w:rsid w:val="00670994"/>
    <w:rsid w:val="0067255B"/>
    <w:rsid w:val="006740AB"/>
    <w:rsid w:val="0067445C"/>
    <w:rsid w:val="00674602"/>
    <w:rsid w:val="0067484D"/>
    <w:rsid w:val="00680558"/>
    <w:rsid w:val="00682321"/>
    <w:rsid w:val="00684130"/>
    <w:rsid w:val="00684726"/>
    <w:rsid w:val="00687167"/>
    <w:rsid w:val="006945B2"/>
    <w:rsid w:val="00696415"/>
    <w:rsid w:val="006A494B"/>
    <w:rsid w:val="006A55BD"/>
    <w:rsid w:val="006B0667"/>
    <w:rsid w:val="006B6BDB"/>
    <w:rsid w:val="006C099B"/>
    <w:rsid w:val="006C0AF4"/>
    <w:rsid w:val="006C2AA7"/>
    <w:rsid w:val="006D2549"/>
    <w:rsid w:val="006E13A6"/>
    <w:rsid w:val="006E2420"/>
    <w:rsid w:val="006E36DC"/>
    <w:rsid w:val="006F3483"/>
    <w:rsid w:val="006F3511"/>
    <w:rsid w:val="006F3F99"/>
    <w:rsid w:val="006F708A"/>
    <w:rsid w:val="0070021C"/>
    <w:rsid w:val="00700CA2"/>
    <w:rsid w:val="007010A3"/>
    <w:rsid w:val="0070360E"/>
    <w:rsid w:val="00705205"/>
    <w:rsid w:val="00711144"/>
    <w:rsid w:val="0071207F"/>
    <w:rsid w:val="00712504"/>
    <w:rsid w:val="00714F8A"/>
    <w:rsid w:val="00722471"/>
    <w:rsid w:val="00725686"/>
    <w:rsid w:val="007265FD"/>
    <w:rsid w:val="00726958"/>
    <w:rsid w:val="00726BCA"/>
    <w:rsid w:val="0072700E"/>
    <w:rsid w:val="007336DC"/>
    <w:rsid w:val="00742DA2"/>
    <w:rsid w:val="00744216"/>
    <w:rsid w:val="0074565E"/>
    <w:rsid w:val="0074679A"/>
    <w:rsid w:val="007474FF"/>
    <w:rsid w:val="00747EA2"/>
    <w:rsid w:val="00753282"/>
    <w:rsid w:val="00755929"/>
    <w:rsid w:val="00757139"/>
    <w:rsid w:val="00765300"/>
    <w:rsid w:val="0076630F"/>
    <w:rsid w:val="00767FED"/>
    <w:rsid w:val="00770FE9"/>
    <w:rsid w:val="007719DA"/>
    <w:rsid w:val="00772E9D"/>
    <w:rsid w:val="007800F2"/>
    <w:rsid w:val="00782D31"/>
    <w:rsid w:val="00784618"/>
    <w:rsid w:val="00786750"/>
    <w:rsid w:val="00792ECA"/>
    <w:rsid w:val="0079350E"/>
    <w:rsid w:val="007943AB"/>
    <w:rsid w:val="0079553D"/>
    <w:rsid w:val="00795ACE"/>
    <w:rsid w:val="0079643B"/>
    <w:rsid w:val="007973B5"/>
    <w:rsid w:val="007A14B6"/>
    <w:rsid w:val="007A2432"/>
    <w:rsid w:val="007A585E"/>
    <w:rsid w:val="007A7163"/>
    <w:rsid w:val="007A7689"/>
    <w:rsid w:val="007B1893"/>
    <w:rsid w:val="007B39E0"/>
    <w:rsid w:val="007B3E93"/>
    <w:rsid w:val="007B59C1"/>
    <w:rsid w:val="007B7001"/>
    <w:rsid w:val="007C3055"/>
    <w:rsid w:val="007C55AE"/>
    <w:rsid w:val="007C6031"/>
    <w:rsid w:val="007C737D"/>
    <w:rsid w:val="007D351C"/>
    <w:rsid w:val="007D3880"/>
    <w:rsid w:val="007E127C"/>
    <w:rsid w:val="007E28C5"/>
    <w:rsid w:val="007E2F5A"/>
    <w:rsid w:val="007E5A64"/>
    <w:rsid w:val="007E5C1E"/>
    <w:rsid w:val="007E6472"/>
    <w:rsid w:val="007F0E9C"/>
    <w:rsid w:val="007F372A"/>
    <w:rsid w:val="007F3E60"/>
    <w:rsid w:val="00801183"/>
    <w:rsid w:val="00803F0C"/>
    <w:rsid w:val="008053F5"/>
    <w:rsid w:val="0081170C"/>
    <w:rsid w:val="00814429"/>
    <w:rsid w:val="00822231"/>
    <w:rsid w:val="00825E38"/>
    <w:rsid w:val="008265FA"/>
    <w:rsid w:val="00830673"/>
    <w:rsid w:val="00830F53"/>
    <w:rsid w:val="00836E45"/>
    <w:rsid w:val="008422AC"/>
    <w:rsid w:val="00842498"/>
    <w:rsid w:val="00843630"/>
    <w:rsid w:val="00844C90"/>
    <w:rsid w:val="008471DC"/>
    <w:rsid w:val="008504E5"/>
    <w:rsid w:val="008507A4"/>
    <w:rsid w:val="00850867"/>
    <w:rsid w:val="00851707"/>
    <w:rsid w:val="00851FFB"/>
    <w:rsid w:val="00853E4A"/>
    <w:rsid w:val="00854AE0"/>
    <w:rsid w:val="00861208"/>
    <w:rsid w:val="008616D9"/>
    <w:rsid w:val="008625FB"/>
    <w:rsid w:val="00862B9F"/>
    <w:rsid w:val="00867111"/>
    <w:rsid w:val="008725C6"/>
    <w:rsid w:val="00872ED8"/>
    <w:rsid w:val="008737A1"/>
    <w:rsid w:val="0087454E"/>
    <w:rsid w:val="00874C50"/>
    <w:rsid w:val="00877229"/>
    <w:rsid w:val="00877F7A"/>
    <w:rsid w:val="0088050F"/>
    <w:rsid w:val="00882A96"/>
    <w:rsid w:val="008833B6"/>
    <w:rsid w:val="00892119"/>
    <w:rsid w:val="00892A36"/>
    <w:rsid w:val="0089305D"/>
    <w:rsid w:val="0089337F"/>
    <w:rsid w:val="00895E51"/>
    <w:rsid w:val="00896E68"/>
    <w:rsid w:val="00897412"/>
    <w:rsid w:val="008A0550"/>
    <w:rsid w:val="008A074E"/>
    <w:rsid w:val="008A3429"/>
    <w:rsid w:val="008A3721"/>
    <w:rsid w:val="008A3940"/>
    <w:rsid w:val="008B06A7"/>
    <w:rsid w:val="008B1702"/>
    <w:rsid w:val="008B2F4A"/>
    <w:rsid w:val="008B3753"/>
    <w:rsid w:val="008B5F0C"/>
    <w:rsid w:val="008B6885"/>
    <w:rsid w:val="008B75AD"/>
    <w:rsid w:val="008C0036"/>
    <w:rsid w:val="008C3D8C"/>
    <w:rsid w:val="008C41AF"/>
    <w:rsid w:val="008C57C8"/>
    <w:rsid w:val="008C781D"/>
    <w:rsid w:val="008D104D"/>
    <w:rsid w:val="008D2388"/>
    <w:rsid w:val="008D3BD6"/>
    <w:rsid w:val="008D4251"/>
    <w:rsid w:val="008E2008"/>
    <w:rsid w:val="008E3068"/>
    <w:rsid w:val="008E43CF"/>
    <w:rsid w:val="008E760D"/>
    <w:rsid w:val="008E7794"/>
    <w:rsid w:val="008F138E"/>
    <w:rsid w:val="008F5B4F"/>
    <w:rsid w:val="008F7AA6"/>
    <w:rsid w:val="00900C56"/>
    <w:rsid w:val="009023B2"/>
    <w:rsid w:val="009024F8"/>
    <w:rsid w:val="00902BD1"/>
    <w:rsid w:val="0090319F"/>
    <w:rsid w:val="009103E9"/>
    <w:rsid w:val="00914023"/>
    <w:rsid w:val="0091415C"/>
    <w:rsid w:val="00915009"/>
    <w:rsid w:val="009200E1"/>
    <w:rsid w:val="009216C3"/>
    <w:rsid w:val="00923FAE"/>
    <w:rsid w:val="009259F4"/>
    <w:rsid w:val="00931E75"/>
    <w:rsid w:val="00933505"/>
    <w:rsid w:val="009348C5"/>
    <w:rsid w:val="0093747A"/>
    <w:rsid w:val="009410C8"/>
    <w:rsid w:val="0094323F"/>
    <w:rsid w:val="00951783"/>
    <w:rsid w:val="00952238"/>
    <w:rsid w:val="00955A09"/>
    <w:rsid w:val="00956C4E"/>
    <w:rsid w:val="009601F2"/>
    <w:rsid w:val="009606F6"/>
    <w:rsid w:val="00961832"/>
    <w:rsid w:val="00962AE0"/>
    <w:rsid w:val="00963381"/>
    <w:rsid w:val="00974A27"/>
    <w:rsid w:val="009766DE"/>
    <w:rsid w:val="009806DD"/>
    <w:rsid w:val="00980D2D"/>
    <w:rsid w:val="0098533E"/>
    <w:rsid w:val="00985BE8"/>
    <w:rsid w:val="00985D66"/>
    <w:rsid w:val="00987DBE"/>
    <w:rsid w:val="0099087C"/>
    <w:rsid w:val="00992517"/>
    <w:rsid w:val="0099396E"/>
    <w:rsid w:val="009947E8"/>
    <w:rsid w:val="00994F7F"/>
    <w:rsid w:val="00996B7C"/>
    <w:rsid w:val="009A041A"/>
    <w:rsid w:val="009A324F"/>
    <w:rsid w:val="009A456B"/>
    <w:rsid w:val="009B03DF"/>
    <w:rsid w:val="009B1B80"/>
    <w:rsid w:val="009B24EE"/>
    <w:rsid w:val="009B3C71"/>
    <w:rsid w:val="009B418B"/>
    <w:rsid w:val="009B47A5"/>
    <w:rsid w:val="009B4CB1"/>
    <w:rsid w:val="009B56C0"/>
    <w:rsid w:val="009B607E"/>
    <w:rsid w:val="009C07A1"/>
    <w:rsid w:val="009D77C8"/>
    <w:rsid w:val="009E0E27"/>
    <w:rsid w:val="009E25D4"/>
    <w:rsid w:val="009E3457"/>
    <w:rsid w:val="009E6088"/>
    <w:rsid w:val="009E65AA"/>
    <w:rsid w:val="009E662F"/>
    <w:rsid w:val="009E6ADB"/>
    <w:rsid w:val="009F03D4"/>
    <w:rsid w:val="009F129A"/>
    <w:rsid w:val="009F18BB"/>
    <w:rsid w:val="009F2F38"/>
    <w:rsid w:val="009F41D0"/>
    <w:rsid w:val="009F62EA"/>
    <w:rsid w:val="00A00C5A"/>
    <w:rsid w:val="00A02B24"/>
    <w:rsid w:val="00A02B97"/>
    <w:rsid w:val="00A0399E"/>
    <w:rsid w:val="00A048F9"/>
    <w:rsid w:val="00A106EA"/>
    <w:rsid w:val="00A127F2"/>
    <w:rsid w:val="00A1379F"/>
    <w:rsid w:val="00A14F13"/>
    <w:rsid w:val="00A16FAF"/>
    <w:rsid w:val="00A17BCF"/>
    <w:rsid w:val="00A201B2"/>
    <w:rsid w:val="00A20F2F"/>
    <w:rsid w:val="00A247B1"/>
    <w:rsid w:val="00A247F8"/>
    <w:rsid w:val="00A24FE5"/>
    <w:rsid w:val="00A26455"/>
    <w:rsid w:val="00A31CB9"/>
    <w:rsid w:val="00A321FB"/>
    <w:rsid w:val="00A37BA9"/>
    <w:rsid w:val="00A43D75"/>
    <w:rsid w:val="00A46B33"/>
    <w:rsid w:val="00A51EBC"/>
    <w:rsid w:val="00A54C00"/>
    <w:rsid w:val="00A54F59"/>
    <w:rsid w:val="00A56AA4"/>
    <w:rsid w:val="00A57004"/>
    <w:rsid w:val="00A631D8"/>
    <w:rsid w:val="00A72724"/>
    <w:rsid w:val="00A727C7"/>
    <w:rsid w:val="00A72B34"/>
    <w:rsid w:val="00A76444"/>
    <w:rsid w:val="00A807D3"/>
    <w:rsid w:val="00A83E9B"/>
    <w:rsid w:val="00A85D7D"/>
    <w:rsid w:val="00A95E33"/>
    <w:rsid w:val="00AB2308"/>
    <w:rsid w:val="00AB74C1"/>
    <w:rsid w:val="00AC34BA"/>
    <w:rsid w:val="00AC4728"/>
    <w:rsid w:val="00AD15C4"/>
    <w:rsid w:val="00AD64FC"/>
    <w:rsid w:val="00AE0787"/>
    <w:rsid w:val="00AE2BFD"/>
    <w:rsid w:val="00AE46C1"/>
    <w:rsid w:val="00AF22BF"/>
    <w:rsid w:val="00AF4A8C"/>
    <w:rsid w:val="00AF70D2"/>
    <w:rsid w:val="00AF7539"/>
    <w:rsid w:val="00B0297A"/>
    <w:rsid w:val="00B03078"/>
    <w:rsid w:val="00B0578C"/>
    <w:rsid w:val="00B07FAF"/>
    <w:rsid w:val="00B11A83"/>
    <w:rsid w:val="00B12285"/>
    <w:rsid w:val="00B1238E"/>
    <w:rsid w:val="00B144DB"/>
    <w:rsid w:val="00B1493A"/>
    <w:rsid w:val="00B2375D"/>
    <w:rsid w:val="00B24635"/>
    <w:rsid w:val="00B320DE"/>
    <w:rsid w:val="00B32363"/>
    <w:rsid w:val="00B37414"/>
    <w:rsid w:val="00B44322"/>
    <w:rsid w:val="00B5517D"/>
    <w:rsid w:val="00B55D19"/>
    <w:rsid w:val="00B57E6D"/>
    <w:rsid w:val="00B60197"/>
    <w:rsid w:val="00B61578"/>
    <w:rsid w:val="00B620A2"/>
    <w:rsid w:val="00B632C3"/>
    <w:rsid w:val="00B635D0"/>
    <w:rsid w:val="00B64463"/>
    <w:rsid w:val="00B678D2"/>
    <w:rsid w:val="00B718C2"/>
    <w:rsid w:val="00B76214"/>
    <w:rsid w:val="00B778D4"/>
    <w:rsid w:val="00B83E3D"/>
    <w:rsid w:val="00B8587D"/>
    <w:rsid w:val="00B858D1"/>
    <w:rsid w:val="00B91596"/>
    <w:rsid w:val="00B95461"/>
    <w:rsid w:val="00BA1E83"/>
    <w:rsid w:val="00BA266C"/>
    <w:rsid w:val="00BA443A"/>
    <w:rsid w:val="00BA6E29"/>
    <w:rsid w:val="00BA7AA6"/>
    <w:rsid w:val="00BB20E0"/>
    <w:rsid w:val="00BB3814"/>
    <w:rsid w:val="00BB5213"/>
    <w:rsid w:val="00BB6614"/>
    <w:rsid w:val="00BC1294"/>
    <w:rsid w:val="00BC17C2"/>
    <w:rsid w:val="00BC70CD"/>
    <w:rsid w:val="00BD4494"/>
    <w:rsid w:val="00BE445B"/>
    <w:rsid w:val="00BE6A85"/>
    <w:rsid w:val="00BE7843"/>
    <w:rsid w:val="00BF452E"/>
    <w:rsid w:val="00BF5CA1"/>
    <w:rsid w:val="00BF71E7"/>
    <w:rsid w:val="00C01DEC"/>
    <w:rsid w:val="00C05725"/>
    <w:rsid w:val="00C10FC5"/>
    <w:rsid w:val="00C13037"/>
    <w:rsid w:val="00C13DED"/>
    <w:rsid w:val="00C174D1"/>
    <w:rsid w:val="00C17922"/>
    <w:rsid w:val="00C202D1"/>
    <w:rsid w:val="00C21792"/>
    <w:rsid w:val="00C24443"/>
    <w:rsid w:val="00C27934"/>
    <w:rsid w:val="00C335DE"/>
    <w:rsid w:val="00C37361"/>
    <w:rsid w:val="00C40057"/>
    <w:rsid w:val="00C40503"/>
    <w:rsid w:val="00C40FFE"/>
    <w:rsid w:val="00C422FB"/>
    <w:rsid w:val="00C46142"/>
    <w:rsid w:val="00C47A60"/>
    <w:rsid w:val="00C53840"/>
    <w:rsid w:val="00C55566"/>
    <w:rsid w:val="00C57DE5"/>
    <w:rsid w:val="00C61041"/>
    <w:rsid w:val="00C6250E"/>
    <w:rsid w:val="00C6293B"/>
    <w:rsid w:val="00C67DF1"/>
    <w:rsid w:val="00C70BE7"/>
    <w:rsid w:val="00C71EB4"/>
    <w:rsid w:val="00C7307B"/>
    <w:rsid w:val="00C762F3"/>
    <w:rsid w:val="00C84B81"/>
    <w:rsid w:val="00C85BCA"/>
    <w:rsid w:val="00C861FA"/>
    <w:rsid w:val="00C92A4C"/>
    <w:rsid w:val="00C94AE6"/>
    <w:rsid w:val="00C978CB"/>
    <w:rsid w:val="00CA375F"/>
    <w:rsid w:val="00CB0CD9"/>
    <w:rsid w:val="00CC724B"/>
    <w:rsid w:val="00CD1235"/>
    <w:rsid w:val="00CD562D"/>
    <w:rsid w:val="00CD57E0"/>
    <w:rsid w:val="00CD6675"/>
    <w:rsid w:val="00CD6B49"/>
    <w:rsid w:val="00CE0B2A"/>
    <w:rsid w:val="00CE18A1"/>
    <w:rsid w:val="00CE1B4D"/>
    <w:rsid w:val="00CE4715"/>
    <w:rsid w:val="00CE4D74"/>
    <w:rsid w:val="00CE62D6"/>
    <w:rsid w:val="00CE6556"/>
    <w:rsid w:val="00CE6611"/>
    <w:rsid w:val="00CF0327"/>
    <w:rsid w:val="00D00AEB"/>
    <w:rsid w:val="00D05C4A"/>
    <w:rsid w:val="00D06BE6"/>
    <w:rsid w:val="00D12865"/>
    <w:rsid w:val="00D16BCB"/>
    <w:rsid w:val="00D1780B"/>
    <w:rsid w:val="00D22199"/>
    <w:rsid w:val="00D2249F"/>
    <w:rsid w:val="00D2385E"/>
    <w:rsid w:val="00D26BF6"/>
    <w:rsid w:val="00D300F5"/>
    <w:rsid w:val="00D3136E"/>
    <w:rsid w:val="00D31D91"/>
    <w:rsid w:val="00D37832"/>
    <w:rsid w:val="00D37D11"/>
    <w:rsid w:val="00D41F0A"/>
    <w:rsid w:val="00D4316E"/>
    <w:rsid w:val="00D44191"/>
    <w:rsid w:val="00D4754E"/>
    <w:rsid w:val="00D54261"/>
    <w:rsid w:val="00D544AF"/>
    <w:rsid w:val="00D621B7"/>
    <w:rsid w:val="00D679D8"/>
    <w:rsid w:val="00D71AC0"/>
    <w:rsid w:val="00D74CC2"/>
    <w:rsid w:val="00D752BF"/>
    <w:rsid w:val="00D80EF7"/>
    <w:rsid w:val="00D8183D"/>
    <w:rsid w:val="00D8373D"/>
    <w:rsid w:val="00D86C11"/>
    <w:rsid w:val="00D87823"/>
    <w:rsid w:val="00D90280"/>
    <w:rsid w:val="00D941CF"/>
    <w:rsid w:val="00DA4FBF"/>
    <w:rsid w:val="00DA70B2"/>
    <w:rsid w:val="00DB0E03"/>
    <w:rsid w:val="00DB2269"/>
    <w:rsid w:val="00DB6996"/>
    <w:rsid w:val="00DC1901"/>
    <w:rsid w:val="00DC298F"/>
    <w:rsid w:val="00DC57D2"/>
    <w:rsid w:val="00DC7D7F"/>
    <w:rsid w:val="00DD12AD"/>
    <w:rsid w:val="00DD20E1"/>
    <w:rsid w:val="00DD5452"/>
    <w:rsid w:val="00DD7003"/>
    <w:rsid w:val="00DE0450"/>
    <w:rsid w:val="00DE0B6A"/>
    <w:rsid w:val="00DE6302"/>
    <w:rsid w:val="00DE664B"/>
    <w:rsid w:val="00DF090C"/>
    <w:rsid w:val="00DF17A3"/>
    <w:rsid w:val="00DF5099"/>
    <w:rsid w:val="00DF7145"/>
    <w:rsid w:val="00DF7430"/>
    <w:rsid w:val="00DF7847"/>
    <w:rsid w:val="00E025C5"/>
    <w:rsid w:val="00E062FC"/>
    <w:rsid w:val="00E108B2"/>
    <w:rsid w:val="00E10CC0"/>
    <w:rsid w:val="00E1229C"/>
    <w:rsid w:val="00E127A8"/>
    <w:rsid w:val="00E136D2"/>
    <w:rsid w:val="00E13882"/>
    <w:rsid w:val="00E1671F"/>
    <w:rsid w:val="00E17376"/>
    <w:rsid w:val="00E20A98"/>
    <w:rsid w:val="00E20CF6"/>
    <w:rsid w:val="00E22844"/>
    <w:rsid w:val="00E26DE1"/>
    <w:rsid w:val="00E27AFC"/>
    <w:rsid w:val="00E3200D"/>
    <w:rsid w:val="00E32294"/>
    <w:rsid w:val="00E42C91"/>
    <w:rsid w:val="00E453CE"/>
    <w:rsid w:val="00E46BEA"/>
    <w:rsid w:val="00E552FC"/>
    <w:rsid w:val="00E55EC6"/>
    <w:rsid w:val="00E568A2"/>
    <w:rsid w:val="00E5758F"/>
    <w:rsid w:val="00E67EE6"/>
    <w:rsid w:val="00E724D5"/>
    <w:rsid w:val="00E77E05"/>
    <w:rsid w:val="00E80DC4"/>
    <w:rsid w:val="00E85F4A"/>
    <w:rsid w:val="00E9030A"/>
    <w:rsid w:val="00E915F3"/>
    <w:rsid w:val="00E924E3"/>
    <w:rsid w:val="00E93140"/>
    <w:rsid w:val="00E94823"/>
    <w:rsid w:val="00E948C5"/>
    <w:rsid w:val="00E95A19"/>
    <w:rsid w:val="00E95D9B"/>
    <w:rsid w:val="00EB4CB6"/>
    <w:rsid w:val="00EB4F31"/>
    <w:rsid w:val="00EB6B5C"/>
    <w:rsid w:val="00EB772B"/>
    <w:rsid w:val="00EC034F"/>
    <w:rsid w:val="00EC09BE"/>
    <w:rsid w:val="00EC09DE"/>
    <w:rsid w:val="00EC699B"/>
    <w:rsid w:val="00EC7CBC"/>
    <w:rsid w:val="00ED5534"/>
    <w:rsid w:val="00ED557B"/>
    <w:rsid w:val="00ED7A2B"/>
    <w:rsid w:val="00EE46E7"/>
    <w:rsid w:val="00EE609F"/>
    <w:rsid w:val="00EE66C5"/>
    <w:rsid w:val="00EF0148"/>
    <w:rsid w:val="00EF180D"/>
    <w:rsid w:val="00EF58C5"/>
    <w:rsid w:val="00EF5E77"/>
    <w:rsid w:val="00EF74B9"/>
    <w:rsid w:val="00F003E4"/>
    <w:rsid w:val="00F02B57"/>
    <w:rsid w:val="00F10D49"/>
    <w:rsid w:val="00F1184C"/>
    <w:rsid w:val="00F14C6C"/>
    <w:rsid w:val="00F153AD"/>
    <w:rsid w:val="00F2372E"/>
    <w:rsid w:val="00F26142"/>
    <w:rsid w:val="00F27437"/>
    <w:rsid w:val="00F27BDF"/>
    <w:rsid w:val="00F37769"/>
    <w:rsid w:val="00F45FE4"/>
    <w:rsid w:val="00F47DB7"/>
    <w:rsid w:val="00F5183D"/>
    <w:rsid w:val="00F55652"/>
    <w:rsid w:val="00F56274"/>
    <w:rsid w:val="00F635CD"/>
    <w:rsid w:val="00F64E59"/>
    <w:rsid w:val="00F67B0F"/>
    <w:rsid w:val="00F770C2"/>
    <w:rsid w:val="00F8151A"/>
    <w:rsid w:val="00F877E6"/>
    <w:rsid w:val="00F902A3"/>
    <w:rsid w:val="00F914E1"/>
    <w:rsid w:val="00F97982"/>
    <w:rsid w:val="00FA006A"/>
    <w:rsid w:val="00FA0651"/>
    <w:rsid w:val="00FA2B37"/>
    <w:rsid w:val="00FA2F95"/>
    <w:rsid w:val="00FA30D3"/>
    <w:rsid w:val="00FB2035"/>
    <w:rsid w:val="00FB3019"/>
    <w:rsid w:val="00FC207D"/>
    <w:rsid w:val="00FC26AA"/>
    <w:rsid w:val="00FC28ED"/>
    <w:rsid w:val="00FC64F6"/>
    <w:rsid w:val="00FD37EC"/>
    <w:rsid w:val="00FE1D45"/>
    <w:rsid w:val="00FE25AE"/>
    <w:rsid w:val="00FE76AF"/>
    <w:rsid w:val="00FF026A"/>
    <w:rsid w:val="00FF45D6"/>
    <w:rsid w:val="00FF7DD9"/>
    <w:rsid w:val="01447D3C"/>
    <w:rsid w:val="01744E1C"/>
    <w:rsid w:val="01DA4E49"/>
    <w:rsid w:val="029424F9"/>
    <w:rsid w:val="02E807C9"/>
    <w:rsid w:val="030E1246"/>
    <w:rsid w:val="035456FA"/>
    <w:rsid w:val="03630135"/>
    <w:rsid w:val="04765B29"/>
    <w:rsid w:val="05DE5BCD"/>
    <w:rsid w:val="06421EC0"/>
    <w:rsid w:val="067E6065"/>
    <w:rsid w:val="06C165BA"/>
    <w:rsid w:val="07230E50"/>
    <w:rsid w:val="07F30472"/>
    <w:rsid w:val="080248A9"/>
    <w:rsid w:val="085E45B1"/>
    <w:rsid w:val="08CF7C47"/>
    <w:rsid w:val="0A8C43C6"/>
    <w:rsid w:val="0BC6251F"/>
    <w:rsid w:val="0BDF1C2E"/>
    <w:rsid w:val="0BF27991"/>
    <w:rsid w:val="0BFA409D"/>
    <w:rsid w:val="0BFF029A"/>
    <w:rsid w:val="0C0B0BFE"/>
    <w:rsid w:val="0D2C5365"/>
    <w:rsid w:val="0DDC0351"/>
    <w:rsid w:val="0E46185E"/>
    <w:rsid w:val="0F5C301D"/>
    <w:rsid w:val="0F6E1078"/>
    <w:rsid w:val="0FCD18F0"/>
    <w:rsid w:val="10042849"/>
    <w:rsid w:val="1043780C"/>
    <w:rsid w:val="11795762"/>
    <w:rsid w:val="11C72A85"/>
    <w:rsid w:val="1261714E"/>
    <w:rsid w:val="1272491C"/>
    <w:rsid w:val="12CE5845"/>
    <w:rsid w:val="12FF2EEA"/>
    <w:rsid w:val="13B20896"/>
    <w:rsid w:val="14C149FE"/>
    <w:rsid w:val="15145308"/>
    <w:rsid w:val="159C5F21"/>
    <w:rsid w:val="16A67681"/>
    <w:rsid w:val="16B46197"/>
    <w:rsid w:val="16D0536C"/>
    <w:rsid w:val="171001B5"/>
    <w:rsid w:val="180442E3"/>
    <w:rsid w:val="19D22BF0"/>
    <w:rsid w:val="1A5638E8"/>
    <w:rsid w:val="1A737C8E"/>
    <w:rsid w:val="1AC06D8E"/>
    <w:rsid w:val="1AC25200"/>
    <w:rsid w:val="1BB77726"/>
    <w:rsid w:val="1BE1275A"/>
    <w:rsid w:val="1C0E5D8B"/>
    <w:rsid w:val="1CCB0165"/>
    <w:rsid w:val="1D3C427C"/>
    <w:rsid w:val="1DD56857"/>
    <w:rsid w:val="1DDD5C97"/>
    <w:rsid w:val="1E035B4F"/>
    <w:rsid w:val="205137DB"/>
    <w:rsid w:val="20517A49"/>
    <w:rsid w:val="215D4C28"/>
    <w:rsid w:val="22151CCE"/>
    <w:rsid w:val="22CB0504"/>
    <w:rsid w:val="2316591A"/>
    <w:rsid w:val="23597FB5"/>
    <w:rsid w:val="236134F5"/>
    <w:rsid w:val="239C68CB"/>
    <w:rsid w:val="23B31BA4"/>
    <w:rsid w:val="246C50F5"/>
    <w:rsid w:val="24965138"/>
    <w:rsid w:val="24D01436"/>
    <w:rsid w:val="254A2494"/>
    <w:rsid w:val="26DF045B"/>
    <w:rsid w:val="27D86A96"/>
    <w:rsid w:val="285A3DBB"/>
    <w:rsid w:val="291603C8"/>
    <w:rsid w:val="29354C4E"/>
    <w:rsid w:val="293B2DD1"/>
    <w:rsid w:val="295F4EEF"/>
    <w:rsid w:val="2971704F"/>
    <w:rsid w:val="29B04C0A"/>
    <w:rsid w:val="29B5251E"/>
    <w:rsid w:val="29E0279E"/>
    <w:rsid w:val="29EF7C65"/>
    <w:rsid w:val="2A0574D2"/>
    <w:rsid w:val="2A385918"/>
    <w:rsid w:val="2B91536B"/>
    <w:rsid w:val="2B9E71DD"/>
    <w:rsid w:val="2C1D26B8"/>
    <w:rsid w:val="2C5F2E88"/>
    <w:rsid w:val="2D994622"/>
    <w:rsid w:val="2DA276F1"/>
    <w:rsid w:val="2E0074F9"/>
    <w:rsid w:val="2E654C60"/>
    <w:rsid w:val="2F343936"/>
    <w:rsid w:val="2F3916AB"/>
    <w:rsid w:val="2FBC260F"/>
    <w:rsid w:val="2FD51E7E"/>
    <w:rsid w:val="309537EB"/>
    <w:rsid w:val="30BE6627"/>
    <w:rsid w:val="31461346"/>
    <w:rsid w:val="31BC39D9"/>
    <w:rsid w:val="329559CD"/>
    <w:rsid w:val="32EC735B"/>
    <w:rsid w:val="33A4481E"/>
    <w:rsid w:val="340142C9"/>
    <w:rsid w:val="34301329"/>
    <w:rsid w:val="3445090A"/>
    <w:rsid w:val="35EA1148"/>
    <w:rsid w:val="35EE7E2D"/>
    <w:rsid w:val="36527749"/>
    <w:rsid w:val="36892DCA"/>
    <w:rsid w:val="37B43E49"/>
    <w:rsid w:val="386468F1"/>
    <w:rsid w:val="39851DD6"/>
    <w:rsid w:val="3AC62E9B"/>
    <w:rsid w:val="3B2E58E1"/>
    <w:rsid w:val="3B3A3972"/>
    <w:rsid w:val="3C4758F3"/>
    <w:rsid w:val="3D2040B8"/>
    <w:rsid w:val="3D417A8C"/>
    <w:rsid w:val="3D5826EF"/>
    <w:rsid w:val="3E133D09"/>
    <w:rsid w:val="3EB93C4B"/>
    <w:rsid w:val="3FB61DC0"/>
    <w:rsid w:val="3FBF0341"/>
    <w:rsid w:val="40EB133C"/>
    <w:rsid w:val="41524206"/>
    <w:rsid w:val="416C4F31"/>
    <w:rsid w:val="41FB3B49"/>
    <w:rsid w:val="4296198B"/>
    <w:rsid w:val="42E23EDB"/>
    <w:rsid w:val="43861D36"/>
    <w:rsid w:val="439237EA"/>
    <w:rsid w:val="43B3247C"/>
    <w:rsid w:val="442F321B"/>
    <w:rsid w:val="44415558"/>
    <w:rsid w:val="4512499E"/>
    <w:rsid w:val="468A190F"/>
    <w:rsid w:val="47B83788"/>
    <w:rsid w:val="4856717C"/>
    <w:rsid w:val="488627B3"/>
    <w:rsid w:val="4A2E31F0"/>
    <w:rsid w:val="4A2F28EA"/>
    <w:rsid w:val="4AC87E2B"/>
    <w:rsid w:val="4AFF2272"/>
    <w:rsid w:val="4B8D7E5C"/>
    <w:rsid w:val="4B9F4569"/>
    <w:rsid w:val="4BBF5BE2"/>
    <w:rsid w:val="4CD268A7"/>
    <w:rsid w:val="4CF61385"/>
    <w:rsid w:val="4D1D1779"/>
    <w:rsid w:val="4DCB269F"/>
    <w:rsid w:val="4DD55363"/>
    <w:rsid w:val="4E9D2F7F"/>
    <w:rsid w:val="4F5916BD"/>
    <w:rsid w:val="4FF1243F"/>
    <w:rsid w:val="50293674"/>
    <w:rsid w:val="50515D34"/>
    <w:rsid w:val="50787C6F"/>
    <w:rsid w:val="50B613E5"/>
    <w:rsid w:val="51C575C3"/>
    <w:rsid w:val="51ED1F47"/>
    <w:rsid w:val="52931C33"/>
    <w:rsid w:val="529C23FB"/>
    <w:rsid w:val="52DE50F3"/>
    <w:rsid w:val="535461E2"/>
    <w:rsid w:val="53612DB5"/>
    <w:rsid w:val="54873BB7"/>
    <w:rsid w:val="54F71EEC"/>
    <w:rsid w:val="54FE5D6D"/>
    <w:rsid w:val="5610647B"/>
    <w:rsid w:val="5630104C"/>
    <w:rsid w:val="56552BD6"/>
    <w:rsid w:val="5671615D"/>
    <w:rsid w:val="56F92930"/>
    <w:rsid w:val="56FC4F7C"/>
    <w:rsid w:val="572B4FC5"/>
    <w:rsid w:val="575D470C"/>
    <w:rsid w:val="57C955E0"/>
    <w:rsid w:val="58C26FC6"/>
    <w:rsid w:val="592739AE"/>
    <w:rsid w:val="592F255A"/>
    <w:rsid w:val="59FE17BF"/>
    <w:rsid w:val="5A294802"/>
    <w:rsid w:val="5BB80CA7"/>
    <w:rsid w:val="5C1157FB"/>
    <w:rsid w:val="5C76374A"/>
    <w:rsid w:val="5D2458D1"/>
    <w:rsid w:val="5D83428D"/>
    <w:rsid w:val="5E3C3CBD"/>
    <w:rsid w:val="5E9E66F4"/>
    <w:rsid w:val="5EF94C00"/>
    <w:rsid w:val="5F8D225C"/>
    <w:rsid w:val="5F8E6FB3"/>
    <w:rsid w:val="60BE5BAA"/>
    <w:rsid w:val="622A2C73"/>
    <w:rsid w:val="62522764"/>
    <w:rsid w:val="627B03D5"/>
    <w:rsid w:val="634F3B34"/>
    <w:rsid w:val="63614635"/>
    <w:rsid w:val="63EA6163"/>
    <w:rsid w:val="646975D6"/>
    <w:rsid w:val="64C450DA"/>
    <w:rsid w:val="64E4371F"/>
    <w:rsid w:val="65CE53B9"/>
    <w:rsid w:val="6694501E"/>
    <w:rsid w:val="66BD5719"/>
    <w:rsid w:val="66CB3DDA"/>
    <w:rsid w:val="6762486A"/>
    <w:rsid w:val="676C6164"/>
    <w:rsid w:val="68927EEB"/>
    <w:rsid w:val="68D95A98"/>
    <w:rsid w:val="69695AEB"/>
    <w:rsid w:val="6ABD0E4D"/>
    <w:rsid w:val="6B5A3020"/>
    <w:rsid w:val="6B621B89"/>
    <w:rsid w:val="6BBA3AE9"/>
    <w:rsid w:val="6BDD4DFB"/>
    <w:rsid w:val="6C395F01"/>
    <w:rsid w:val="6E287669"/>
    <w:rsid w:val="6E762E72"/>
    <w:rsid w:val="6F371313"/>
    <w:rsid w:val="6FFA6DC2"/>
    <w:rsid w:val="6FFC6595"/>
    <w:rsid w:val="70D37C9A"/>
    <w:rsid w:val="71041F11"/>
    <w:rsid w:val="723E3215"/>
    <w:rsid w:val="728E2551"/>
    <w:rsid w:val="72C7741E"/>
    <w:rsid w:val="72EF7400"/>
    <w:rsid w:val="73165C97"/>
    <w:rsid w:val="7322031B"/>
    <w:rsid w:val="732B2295"/>
    <w:rsid w:val="735F640F"/>
    <w:rsid w:val="74004202"/>
    <w:rsid w:val="742D7909"/>
    <w:rsid w:val="74312BFB"/>
    <w:rsid w:val="74D31EEC"/>
    <w:rsid w:val="74E1635B"/>
    <w:rsid w:val="767923C1"/>
    <w:rsid w:val="767A0C73"/>
    <w:rsid w:val="76D50EDE"/>
    <w:rsid w:val="77BC71FE"/>
    <w:rsid w:val="78C45B25"/>
    <w:rsid w:val="79185626"/>
    <w:rsid w:val="7A636A1B"/>
    <w:rsid w:val="7AC8432A"/>
    <w:rsid w:val="7B1D166C"/>
    <w:rsid w:val="7B62293E"/>
    <w:rsid w:val="7B901CA2"/>
    <w:rsid w:val="7BB72386"/>
    <w:rsid w:val="7C205294"/>
    <w:rsid w:val="7C9860FD"/>
    <w:rsid w:val="7C9A4843"/>
    <w:rsid w:val="7E74732D"/>
    <w:rsid w:val="7ED06151"/>
    <w:rsid w:val="7EF55684"/>
    <w:rsid w:val="7F9811BF"/>
    <w:rsid w:val="7FBE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F9D265"/>
  <w15:docId w15:val="{5F1891E9-675B-4D80-B850-BDF0EB09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0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iPriority="0" w:qFormat="1"/>
    <w:lsdException w:name="annotation text" w:uiPriority="0" w:qFormat="1"/>
    <w:lsdException w:name="header" w:uiPriority="0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qFormat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 w:qFormat="1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ascii="Book Antiqua" w:hAnsi="Book Antiqua"/>
      <w:lang w:eastAsia="es-ES"/>
    </w:rPr>
  </w:style>
  <w:style w:type="paragraph" w:styleId="1">
    <w:name w:val="heading 1"/>
    <w:basedOn w:val="2"/>
    <w:next w:val="a2"/>
    <w:link w:val="10"/>
    <w:qFormat/>
    <w:pPr>
      <w:outlineLvl w:val="0"/>
    </w:pPr>
  </w:style>
  <w:style w:type="paragraph" w:styleId="2">
    <w:name w:val="heading 2"/>
    <w:basedOn w:val="3"/>
    <w:next w:val="a2"/>
    <w:link w:val="20"/>
    <w:qFormat/>
    <w:pPr>
      <w:numPr>
        <w:numId w:val="1"/>
      </w:numPr>
      <w:ind w:right="720"/>
      <w:outlineLvl w:val="1"/>
    </w:pPr>
    <w:rPr>
      <w:rFonts w:ascii="微软雅黑" w:eastAsia="微软雅黑" w:hAnsi="微软雅黑"/>
      <w:lang w:eastAsia="zh-CN"/>
    </w:rPr>
  </w:style>
  <w:style w:type="paragraph" w:styleId="3">
    <w:name w:val="heading 3"/>
    <w:basedOn w:val="a2"/>
    <w:next w:val="a2"/>
    <w:link w:val="30"/>
    <w:qFormat/>
    <w:pPr>
      <w:keepNext/>
      <w:keepLines/>
      <w:ind w:left="0"/>
      <w:outlineLvl w:val="2"/>
    </w:pPr>
    <w:rPr>
      <w:b/>
      <w:sz w:val="24"/>
    </w:rPr>
  </w:style>
  <w:style w:type="paragraph" w:styleId="4">
    <w:name w:val="heading 4"/>
    <w:basedOn w:val="a2"/>
    <w:next w:val="a2"/>
    <w:link w:val="40"/>
    <w:qFormat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2"/>
    <w:link w:val="50"/>
    <w:qFormat/>
    <w:pPr>
      <w:numPr>
        <w:numId w:val="2"/>
      </w:numPr>
      <w:outlineLvl w:val="4"/>
    </w:pPr>
  </w:style>
  <w:style w:type="paragraph" w:styleId="6">
    <w:name w:val="heading 6"/>
    <w:basedOn w:val="a1"/>
    <w:next w:val="a3"/>
    <w:link w:val="60"/>
    <w:qFormat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1"/>
    <w:next w:val="a3"/>
    <w:link w:val="70"/>
    <w:qFormat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1"/>
    <w:next w:val="a3"/>
    <w:link w:val="80"/>
    <w:qFormat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1"/>
    <w:next w:val="a3"/>
    <w:link w:val="90"/>
    <w:qFormat/>
    <w:pPr>
      <w:ind w:left="720"/>
      <w:outlineLvl w:val="8"/>
    </w:pPr>
    <w:rPr>
      <w:rFonts w:ascii="Times" w:hAnsi="Times"/>
      <w:i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macro"/>
    <w:link w:val="a8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lang w:eastAsia="es-ES"/>
    </w:rPr>
  </w:style>
  <w:style w:type="paragraph" w:styleId="a2">
    <w:name w:val="Body Text"/>
    <w:aliases w:val="Texto independiente Car Car Car Car,Texto independiente C... Car Car,body text1,body text2,body text3,bt,contents,body,正文文字,body text,?y?????,?y????×?,?y?????¡Á?,?y???,????,建议书标准,?y???????¨,?y???????¨¬?¡§|?,?y????????¡§???¡ì|?,?y?????¡§¡é?"/>
    <w:basedOn w:val="a1"/>
    <w:link w:val="a9"/>
    <w:qFormat/>
    <w:pPr>
      <w:spacing w:before="120" w:after="120"/>
      <w:ind w:left="2520"/>
    </w:pPr>
  </w:style>
  <w:style w:type="paragraph" w:customStyle="1" w:styleId="a0">
    <w:name w:val="三级标题"/>
    <w:basedOn w:val="4"/>
    <w:qFormat/>
    <w:pPr>
      <w:numPr>
        <w:numId w:val="3"/>
      </w:numPr>
      <w:ind w:right="720"/>
    </w:pPr>
    <w:rPr>
      <w:rFonts w:ascii="微软雅黑" w:eastAsia="微软雅黑" w:hAnsi="微软雅黑"/>
      <w:lang w:eastAsia="zh-CN"/>
    </w:rPr>
  </w:style>
  <w:style w:type="paragraph" w:styleId="a3">
    <w:name w:val="Normal Indent"/>
    <w:basedOn w:val="a1"/>
    <w:qFormat/>
    <w:pPr>
      <w:tabs>
        <w:tab w:val="left" w:pos="2880"/>
      </w:tabs>
      <w:ind w:left="1152"/>
    </w:pPr>
  </w:style>
  <w:style w:type="paragraph" w:styleId="aa">
    <w:name w:val="caption"/>
    <w:basedOn w:val="a1"/>
    <w:next w:val="a1"/>
    <w:qFormat/>
    <w:pPr>
      <w:spacing w:before="120" w:after="120"/>
    </w:pPr>
    <w:rPr>
      <w:b/>
    </w:rPr>
  </w:style>
  <w:style w:type="paragraph" w:styleId="ab">
    <w:name w:val="Document Map"/>
    <w:basedOn w:val="a1"/>
    <w:link w:val="ac"/>
    <w:semiHidden/>
    <w:qFormat/>
    <w:pPr>
      <w:shd w:val="clear" w:color="auto" w:fill="000080"/>
    </w:pPr>
    <w:rPr>
      <w:rFonts w:ascii="Tahoma" w:hAnsi="Tahoma"/>
    </w:rPr>
  </w:style>
  <w:style w:type="paragraph" w:styleId="ad">
    <w:name w:val="annotation text"/>
    <w:basedOn w:val="a1"/>
    <w:link w:val="ae"/>
    <w:qFormat/>
  </w:style>
  <w:style w:type="paragraph" w:styleId="af">
    <w:name w:val="Body Text Indent"/>
    <w:basedOn w:val="a1"/>
    <w:link w:val="af0"/>
    <w:qFormat/>
    <w:pPr>
      <w:spacing w:after="120"/>
      <w:ind w:left="360"/>
    </w:pPr>
  </w:style>
  <w:style w:type="paragraph" w:styleId="21">
    <w:name w:val="List Bullet 2"/>
    <w:basedOn w:val="a1"/>
    <w:qFormat/>
    <w:pPr>
      <w:tabs>
        <w:tab w:val="left" w:pos="643"/>
      </w:tabs>
      <w:ind w:left="643" w:hanging="360"/>
    </w:pPr>
  </w:style>
  <w:style w:type="paragraph" w:styleId="TOC5">
    <w:name w:val="toc 5"/>
    <w:basedOn w:val="a1"/>
    <w:next w:val="a1"/>
    <w:semiHidden/>
    <w:qFormat/>
    <w:pPr>
      <w:tabs>
        <w:tab w:val="right" w:leader="dot" w:pos="10080"/>
      </w:tabs>
      <w:ind w:left="3600"/>
    </w:pPr>
    <w:rPr>
      <w:sz w:val="18"/>
    </w:rPr>
  </w:style>
  <w:style w:type="paragraph" w:styleId="TOC3">
    <w:name w:val="toc 3"/>
    <w:basedOn w:val="a1"/>
    <w:next w:val="a1"/>
    <w:uiPriority w:val="39"/>
    <w:qFormat/>
    <w:pPr>
      <w:tabs>
        <w:tab w:val="right" w:leader="dot" w:pos="10080"/>
      </w:tabs>
      <w:ind w:left="2880"/>
    </w:pPr>
  </w:style>
  <w:style w:type="paragraph" w:styleId="af1">
    <w:name w:val="Date"/>
    <w:basedOn w:val="a1"/>
    <w:next w:val="1"/>
    <w:link w:val="af2"/>
    <w:qFormat/>
    <w:pPr>
      <w:spacing w:after="480"/>
    </w:pPr>
    <w:rPr>
      <w:rFonts w:ascii="Helvetica" w:hAnsi="Helvetica"/>
      <w:sz w:val="32"/>
    </w:rPr>
  </w:style>
  <w:style w:type="paragraph" w:styleId="af3">
    <w:name w:val="Balloon Text"/>
    <w:basedOn w:val="a1"/>
    <w:link w:val="af4"/>
    <w:semiHidden/>
    <w:qFormat/>
    <w:rPr>
      <w:sz w:val="18"/>
      <w:szCs w:val="18"/>
    </w:rPr>
  </w:style>
  <w:style w:type="paragraph" w:styleId="af5">
    <w:name w:val="footer"/>
    <w:basedOn w:val="a1"/>
    <w:link w:val="af6"/>
    <w:uiPriority w:val="99"/>
    <w:qFormat/>
    <w:pPr>
      <w:tabs>
        <w:tab w:val="right" w:pos="7920"/>
      </w:tabs>
    </w:pPr>
    <w:rPr>
      <w:sz w:val="16"/>
    </w:rPr>
  </w:style>
  <w:style w:type="paragraph" w:styleId="af7">
    <w:name w:val="header"/>
    <w:basedOn w:val="a1"/>
    <w:link w:val="af8"/>
    <w:qFormat/>
    <w:pPr>
      <w:tabs>
        <w:tab w:val="right" w:pos="10440"/>
      </w:tabs>
    </w:pPr>
    <w:rPr>
      <w:sz w:val="16"/>
    </w:rPr>
  </w:style>
  <w:style w:type="paragraph" w:styleId="TOC1">
    <w:name w:val="toc 1"/>
    <w:basedOn w:val="a1"/>
    <w:next w:val="a1"/>
    <w:uiPriority w:val="39"/>
    <w:qFormat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TOC4">
    <w:name w:val="toc 4"/>
    <w:basedOn w:val="a1"/>
    <w:next w:val="a1"/>
    <w:uiPriority w:val="39"/>
    <w:qFormat/>
    <w:pPr>
      <w:tabs>
        <w:tab w:val="right" w:leader="dot" w:pos="10080"/>
      </w:tabs>
      <w:ind w:left="3240"/>
    </w:pPr>
    <w:rPr>
      <w:sz w:val="18"/>
    </w:rPr>
  </w:style>
  <w:style w:type="paragraph" w:styleId="af9">
    <w:name w:val="footnote text"/>
    <w:basedOn w:val="a1"/>
    <w:link w:val="afa"/>
    <w:semiHidden/>
    <w:qFormat/>
    <w:pPr>
      <w:spacing w:after="240"/>
      <w:ind w:hanging="720"/>
    </w:pPr>
  </w:style>
  <w:style w:type="paragraph" w:styleId="TOC2">
    <w:name w:val="toc 2"/>
    <w:basedOn w:val="a1"/>
    <w:next w:val="a1"/>
    <w:uiPriority w:val="39"/>
    <w:qFormat/>
    <w:pPr>
      <w:tabs>
        <w:tab w:val="right" w:leader="dot" w:pos="10080"/>
      </w:tabs>
      <w:spacing w:before="120" w:after="120"/>
      <w:ind w:left="2520"/>
    </w:pPr>
  </w:style>
  <w:style w:type="paragraph" w:styleId="afb">
    <w:name w:val="Normal (Web)"/>
    <w:basedOn w:val="a1"/>
    <w:uiPriority w:val="99"/>
    <w:qFormat/>
    <w:pPr>
      <w:spacing w:before="100" w:after="100"/>
    </w:pPr>
    <w:rPr>
      <w:rFonts w:ascii="Times New Roman" w:hAnsi="Times New Roman"/>
      <w:color w:val="000000"/>
      <w:sz w:val="24"/>
      <w:lang w:val="es-MX"/>
    </w:rPr>
  </w:style>
  <w:style w:type="paragraph" w:styleId="a">
    <w:name w:val="Title"/>
    <w:basedOn w:val="2"/>
    <w:link w:val="afc"/>
    <w:qFormat/>
    <w:pPr>
      <w:numPr>
        <w:numId w:val="4"/>
      </w:numPr>
    </w:pPr>
  </w:style>
  <w:style w:type="paragraph" w:styleId="afd">
    <w:name w:val="annotation subject"/>
    <w:basedOn w:val="ad"/>
    <w:next w:val="ad"/>
    <w:link w:val="afe"/>
    <w:qFormat/>
    <w:rPr>
      <w:b/>
      <w:bCs/>
    </w:rPr>
  </w:style>
  <w:style w:type="table" w:styleId="aff">
    <w:name w:val="Table Grid"/>
    <w:basedOn w:val="a5"/>
    <w:qFormat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5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5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5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ff1">
    <w:name w:val="page number"/>
    <w:basedOn w:val="a4"/>
    <w:qFormat/>
  </w:style>
  <w:style w:type="character" w:styleId="aff2">
    <w:name w:val="FollowedHyperlink"/>
    <w:qFormat/>
    <w:rPr>
      <w:color w:val="800080"/>
      <w:u w:val="single"/>
    </w:rPr>
  </w:style>
  <w:style w:type="character" w:styleId="aff3">
    <w:name w:val="Hyperlink"/>
    <w:uiPriority w:val="99"/>
    <w:qFormat/>
    <w:rPr>
      <w:color w:val="0000FF"/>
      <w:u w:val="single"/>
    </w:rPr>
  </w:style>
  <w:style w:type="character" w:styleId="aff4">
    <w:name w:val="annotation reference"/>
    <w:qFormat/>
    <w:rPr>
      <w:sz w:val="21"/>
      <w:szCs w:val="21"/>
    </w:rPr>
  </w:style>
  <w:style w:type="character" w:styleId="aff5">
    <w:name w:val="footnote reference"/>
    <w:semiHidden/>
    <w:qFormat/>
    <w:rPr>
      <w:position w:val="6"/>
      <w:sz w:val="16"/>
    </w:rPr>
  </w:style>
  <w:style w:type="character" w:customStyle="1" w:styleId="10">
    <w:name w:val="标题 1 字符"/>
    <w:basedOn w:val="a4"/>
    <w:link w:val="1"/>
    <w:qFormat/>
    <w:rPr>
      <w:rFonts w:ascii="微软雅黑" w:eastAsia="微软雅黑" w:hAnsi="微软雅黑"/>
      <w:b/>
      <w:sz w:val="24"/>
    </w:rPr>
  </w:style>
  <w:style w:type="character" w:customStyle="1" w:styleId="20">
    <w:name w:val="标题 2 字符"/>
    <w:basedOn w:val="a4"/>
    <w:link w:val="2"/>
    <w:qFormat/>
    <w:rPr>
      <w:rFonts w:ascii="微软雅黑" w:eastAsia="微软雅黑" w:hAnsi="微软雅黑"/>
      <w:b/>
      <w:sz w:val="24"/>
    </w:rPr>
  </w:style>
  <w:style w:type="character" w:customStyle="1" w:styleId="30">
    <w:name w:val="标题 3 字符"/>
    <w:basedOn w:val="a4"/>
    <w:link w:val="3"/>
    <w:qFormat/>
    <w:rPr>
      <w:rFonts w:ascii="Book Antiqua" w:eastAsia="宋体" w:hAnsi="Book Antiqua" w:cs="Times New Roman"/>
      <w:b/>
      <w:kern w:val="0"/>
      <w:sz w:val="24"/>
      <w:szCs w:val="20"/>
      <w:lang w:eastAsia="es-ES"/>
    </w:rPr>
  </w:style>
  <w:style w:type="character" w:customStyle="1" w:styleId="40">
    <w:name w:val="标题 4 字符"/>
    <w:basedOn w:val="a4"/>
    <w:link w:val="4"/>
    <w:qFormat/>
    <w:rPr>
      <w:rFonts w:ascii="Book Antiqua" w:eastAsia="宋体" w:hAnsi="Book Antiqua" w:cs="Times New Roman"/>
      <w:b/>
      <w:kern w:val="0"/>
      <w:sz w:val="20"/>
      <w:szCs w:val="20"/>
      <w:lang w:eastAsia="es-ES"/>
    </w:rPr>
  </w:style>
  <w:style w:type="character" w:customStyle="1" w:styleId="50">
    <w:name w:val="标题 5 字符"/>
    <w:basedOn w:val="a4"/>
    <w:link w:val="5"/>
    <w:qFormat/>
    <w:rPr>
      <w:rFonts w:ascii="微软雅黑" w:eastAsia="微软雅黑" w:hAnsi="微软雅黑"/>
      <w:b/>
    </w:rPr>
  </w:style>
  <w:style w:type="character" w:customStyle="1" w:styleId="60">
    <w:name w:val="标题 6 字符"/>
    <w:basedOn w:val="a4"/>
    <w:link w:val="6"/>
    <w:qFormat/>
    <w:rPr>
      <w:rFonts w:ascii="Times" w:eastAsia="宋体" w:hAnsi="Times" w:cs="Times New Roman"/>
      <w:kern w:val="0"/>
      <w:sz w:val="20"/>
      <w:szCs w:val="20"/>
      <w:u w:val="single"/>
      <w:lang w:eastAsia="es-ES"/>
    </w:rPr>
  </w:style>
  <w:style w:type="character" w:customStyle="1" w:styleId="70">
    <w:name w:val="标题 7 字符"/>
    <w:basedOn w:val="a4"/>
    <w:link w:val="7"/>
    <w:qFormat/>
    <w:rPr>
      <w:rFonts w:ascii="Times" w:eastAsia="宋体" w:hAnsi="Times" w:cs="Times New Roman"/>
      <w:i/>
      <w:kern w:val="0"/>
      <w:sz w:val="20"/>
      <w:szCs w:val="20"/>
      <w:lang w:eastAsia="es-ES"/>
    </w:rPr>
  </w:style>
  <w:style w:type="character" w:customStyle="1" w:styleId="80">
    <w:name w:val="标题 8 字符"/>
    <w:basedOn w:val="a4"/>
    <w:link w:val="8"/>
    <w:qFormat/>
    <w:rPr>
      <w:rFonts w:ascii="Times" w:eastAsia="宋体" w:hAnsi="Times" w:cs="Times New Roman"/>
      <w:i/>
      <w:kern w:val="0"/>
      <w:sz w:val="20"/>
      <w:szCs w:val="20"/>
      <w:lang w:eastAsia="es-ES"/>
    </w:rPr>
  </w:style>
  <w:style w:type="character" w:customStyle="1" w:styleId="90">
    <w:name w:val="标题 9 字符"/>
    <w:basedOn w:val="a4"/>
    <w:link w:val="9"/>
    <w:qFormat/>
    <w:rPr>
      <w:rFonts w:ascii="Times" w:eastAsia="宋体" w:hAnsi="Times" w:cs="Times New Roman"/>
      <w:i/>
      <w:kern w:val="0"/>
      <w:sz w:val="20"/>
      <w:szCs w:val="20"/>
      <w:lang w:eastAsia="es-ES"/>
    </w:rPr>
  </w:style>
  <w:style w:type="character" w:customStyle="1" w:styleId="a9">
    <w:name w:val="正文文本 字符"/>
    <w:aliases w:val="Texto independiente Car Car Car Car 字符,Texto independiente C... Car Car 字符,body text1 字符,body text2 字符,body text3 字符,bt 字符,contents 字符,body 字符,正文文字 字符,body text 字符,?y????? 字符,?y????×? 字符,?y?????¡Á? 字符,?y??? 字符,???? 字符,建议书标准 字符,?y???????¨ 字符"/>
    <w:basedOn w:val="a4"/>
    <w:link w:val="a2"/>
    <w:qFormat/>
    <w:rPr>
      <w:rFonts w:ascii="Book Antiqua" w:eastAsia="宋体" w:hAnsi="Book Antiqua" w:cs="Times New Roman"/>
      <w:kern w:val="0"/>
      <w:sz w:val="20"/>
      <w:szCs w:val="20"/>
      <w:lang w:eastAsia="es-ES"/>
    </w:rPr>
  </w:style>
  <w:style w:type="paragraph" w:customStyle="1" w:styleId="Checklist-X">
    <w:name w:val="Checklist-X"/>
    <w:basedOn w:val="Checklist"/>
    <w:qFormat/>
  </w:style>
  <w:style w:type="paragraph" w:customStyle="1" w:styleId="Checklist">
    <w:name w:val="Checklist"/>
    <w:basedOn w:val="Bullet"/>
    <w:qFormat/>
    <w:pPr>
      <w:ind w:left="3427" w:hanging="547"/>
    </w:pPr>
  </w:style>
  <w:style w:type="paragraph" w:customStyle="1" w:styleId="Bullet">
    <w:name w:val="Bullet"/>
    <w:basedOn w:val="a2"/>
    <w:qFormat/>
    <w:pPr>
      <w:keepLines/>
      <w:numPr>
        <w:numId w:val="5"/>
      </w:numPr>
      <w:spacing w:before="60" w:after="60"/>
    </w:pPr>
  </w:style>
  <w:style w:type="character" w:customStyle="1" w:styleId="af6">
    <w:name w:val="页脚 字符"/>
    <w:basedOn w:val="a4"/>
    <w:link w:val="af5"/>
    <w:uiPriority w:val="99"/>
    <w:qFormat/>
    <w:rPr>
      <w:rFonts w:ascii="Book Antiqua" w:eastAsia="宋体" w:hAnsi="Book Antiqua" w:cs="Times New Roman"/>
      <w:kern w:val="0"/>
      <w:sz w:val="16"/>
      <w:szCs w:val="20"/>
      <w:lang w:eastAsia="es-ES"/>
    </w:rPr>
  </w:style>
  <w:style w:type="character" w:customStyle="1" w:styleId="af8">
    <w:name w:val="页眉 字符"/>
    <w:basedOn w:val="a4"/>
    <w:link w:val="af7"/>
    <w:qFormat/>
    <w:rPr>
      <w:rFonts w:ascii="Book Antiqua" w:eastAsia="宋体" w:hAnsi="Book Antiqua" w:cs="Times New Roman"/>
      <w:kern w:val="0"/>
      <w:sz w:val="16"/>
      <w:szCs w:val="20"/>
      <w:lang w:eastAsia="es-ES"/>
    </w:rPr>
  </w:style>
  <w:style w:type="character" w:customStyle="1" w:styleId="afa">
    <w:name w:val="脚注文本 字符"/>
    <w:basedOn w:val="a4"/>
    <w:link w:val="af9"/>
    <w:semiHidden/>
    <w:qFormat/>
    <w:rPr>
      <w:rFonts w:ascii="Book Antiqua" w:eastAsia="宋体" w:hAnsi="Book Antiqua" w:cs="Times New Roman"/>
      <w:kern w:val="0"/>
      <w:sz w:val="20"/>
      <w:szCs w:val="20"/>
      <w:lang w:eastAsia="es-ES"/>
    </w:rPr>
  </w:style>
  <w:style w:type="character" w:customStyle="1" w:styleId="afc">
    <w:name w:val="标题 字符"/>
    <w:basedOn w:val="a4"/>
    <w:link w:val="a"/>
    <w:qFormat/>
    <w:rPr>
      <w:rFonts w:ascii="微软雅黑" w:eastAsia="微软雅黑" w:hAnsi="微软雅黑"/>
      <w:b/>
      <w:sz w:val="24"/>
    </w:rPr>
  </w:style>
  <w:style w:type="paragraph" w:customStyle="1" w:styleId="tty132">
    <w:name w:val="tty132"/>
    <w:basedOn w:val="tty80"/>
    <w:qFormat/>
    <w:rPr>
      <w:sz w:val="12"/>
    </w:rPr>
  </w:style>
  <w:style w:type="paragraph" w:customStyle="1" w:styleId="tty80">
    <w:name w:val="tty80"/>
    <w:basedOn w:val="a1"/>
    <w:qFormat/>
    <w:rPr>
      <w:rFonts w:ascii="Courier New" w:hAnsi="Courier New"/>
    </w:rPr>
  </w:style>
  <w:style w:type="paragraph" w:customStyle="1" w:styleId="hangingindent">
    <w:name w:val="hanging indent"/>
    <w:basedOn w:val="a2"/>
    <w:qFormat/>
    <w:pPr>
      <w:keepLines/>
      <w:ind w:left="5400" w:hanging="2880"/>
    </w:pPr>
  </w:style>
  <w:style w:type="paragraph" w:customStyle="1" w:styleId="TableText">
    <w:name w:val="Table Text"/>
    <w:basedOn w:val="a1"/>
    <w:qFormat/>
    <w:pPr>
      <w:keepLines/>
    </w:pPr>
    <w:rPr>
      <w:sz w:val="16"/>
    </w:rPr>
  </w:style>
  <w:style w:type="paragraph" w:customStyle="1" w:styleId="NumberList">
    <w:name w:val="Number List"/>
    <w:basedOn w:val="a2"/>
    <w:qFormat/>
    <w:pPr>
      <w:spacing w:before="60" w:after="60"/>
      <w:ind w:left="3240" w:hanging="360"/>
    </w:pPr>
  </w:style>
  <w:style w:type="paragraph" w:customStyle="1" w:styleId="HeadingBar">
    <w:name w:val="Heading Bar"/>
    <w:basedOn w:val="a1"/>
    <w:next w:val="3"/>
    <w:qFormat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InfoBox">
    <w:name w:val="Info Box"/>
    <w:basedOn w:val="a2"/>
    <w:qFormat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qFormat/>
    <w:pPr>
      <w:ind w:right="-720"/>
    </w:pPr>
    <w:rPr>
      <w:sz w:val="8"/>
    </w:rPr>
  </w:style>
  <w:style w:type="paragraph" w:customStyle="1" w:styleId="TitleBar">
    <w:name w:val="Title Bar"/>
    <w:basedOn w:val="a1"/>
    <w:qFormat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qFormat/>
    <w:pPr>
      <w:ind w:left="2895"/>
    </w:pPr>
  </w:style>
  <w:style w:type="paragraph" w:customStyle="1" w:styleId="TOC10">
    <w:name w:val="TOC 标题1"/>
    <w:basedOn w:val="a1"/>
    <w:qFormat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4"/>
    <w:qFormat/>
  </w:style>
  <w:style w:type="paragraph" w:customStyle="1" w:styleId="Legal">
    <w:name w:val="Legal"/>
    <w:basedOn w:val="a1"/>
    <w:qFormat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qFormat/>
    <w:rPr>
      <w:color w:val="0000FF"/>
    </w:rPr>
  </w:style>
  <w:style w:type="paragraph" w:customStyle="1" w:styleId="AIMNote">
    <w:name w:val="AIM Note"/>
    <w:basedOn w:val="a2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solid" w:color="FFFF00" w:fill="auto"/>
      <w:ind w:left="1152" w:right="5040" w:hanging="1152"/>
    </w:pPr>
    <w:rPr>
      <w:vanish/>
    </w:r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character" w:customStyle="1" w:styleId="a8">
    <w:name w:val="宏文本 字符"/>
    <w:basedOn w:val="a4"/>
    <w:link w:val="a7"/>
    <w:semiHidden/>
    <w:rPr>
      <w:rFonts w:ascii="Arial Narrow" w:eastAsia="宋体" w:hAnsi="Arial Narrow" w:cs="Times New Roman"/>
      <w:kern w:val="0"/>
      <w:sz w:val="20"/>
      <w:szCs w:val="20"/>
      <w:lang w:eastAsia="es-ES"/>
    </w:rPr>
  </w:style>
  <w:style w:type="paragraph" w:customStyle="1" w:styleId="RouteTitle">
    <w:name w:val="Route Title"/>
    <w:basedOn w:val="a1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a"/>
    <w:rPr>
      <w:smallCaps/>
    </w:rPr>
  </w:style>
  <w:style w:type="paragraph" w:customStyle="1" w:styleId="Note">
    <w:name w:val="Note"/>
    <w:basedOn w:val="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solid" w:color="FFFF00" w:fill="auto"/>
      <w:ind w:left="720" w:right="5040" w:hanging="720"/>
    </w:pPr>
    <w:rPr>
      <w:vanish/>
    </w:rPr>
  </w:style>
  <w:style w:type="paragraph" w:customStyle="1" w:styleId="HelpNote">
    <w:name w:val="Help Note"/>
    <w:basedOn w:val="AIMNote"/>
    <w:pPr>
      <w:shd w:val="solid" w:color="00FF00" w:fill="auto"/>
      <w:ind w:left="1260" w:hanging="1260"/>
    </w:pPr>
  </w:style>
  <w:style w:type="paragraph" w:customStyle="1" w:styleId="scripts">
    <w:name w:val="scripts"/>
    <w:basedOn w:val="tty80"/>
    <w:pPr>
      <w:ind w:left="2880"/>
    </w:pPr>
    <w:rPr>
      <w:sz w:val="18"/>
    </w:rPr>
  </w:style>
  <w:style w:type="paragraph" w:customStyle="1" w:styleId="ICONHand">
    <w:name w:val="ICON Hand"/>
    <w:pPr>
      <w:keepNext/>
      <w:keepLines/>
    </w:pPr>
    <w:rPr>
      <w:lang w:eastAsia="es-ES"/>
    </w:rPr>
  </w:style>
  <w:style w:type="paragraph" w:customStyle="1" w:styleId="11">
    <w:name w:val="标题1"/>
    <w:pPr>
      <w:keepLines/>
      <w:pBdr>
        <w:top w:val="single" w:sz="48" w:space="10" w:color="808080"/>
      </w:pBdr>
      <w:spacing w:before="120" w:after="120"/>
      <w:jc w:val="right"/>
    </w:pPr>
    <w:rPr>
      <w:rFonts w:ascii="Helvetica" w:hAnsi="Helvetica"/>
      <w:sz w:val="60"/>
      <w:lang w:eastAsia="es-ES"/>
    </w:rPr>
  </w:style>
  <w:style w:type="paragraph" w:customStyle="1" w:styleId="CoverLine">
    <w:name w:val="Cover Line"/>
    <w:basedOn w:val="a1"/>
    <w:next w:val="af1"/>
    <w:pPr>
      <w:pBdr>
        <w:top w:val="single" w:sz="24" w:space="1" w:color="auto"/>
      </w:pBdr>
    </w:pPr>
    <w:rPr>
      <w:rFonts w:ascii="Helvetica" w:hAnsi="Helvetica"/>
      <w:b/>
      <w:sz w:val="36"/>
    </w:rPr>
  </w:style>
  <w:style w:type="character" w:customStyle="1" w:styleId="af2">
    <w:name w:val="日期 字符"/>
    <w:basedOn w:val="a4"/>
    <w:link w:val="af1"/>
    <w:rPr>
      <w:rFonts w:ascii="Helvetica" w:eastAsia="宋体" w:hAnsi="Helvetica" w:cs="Times New Roman"/>
      <w:kern w:val="0"/>
      <w:sz w:val="32"/>
      <w:szCs w:val="20"/>
      <w:lang w:eastAsia="es-ES"/>
    </w:rPr>
  </w:style>
  <w:style w:type="paragraph" w:customStyle="1" w:styleId="ModuleTitle">
    <w:name w:val="Module Title"/>
    <w:basedOn w:val="a1"/>
    <w:next w:val="ModuleSub-title"/>
    <w:pPr>
      <w:spacing w:before="1200" w:after="1200"/>
      <w:jc w:val="right"/>
    </w:pPr>
    <w:rPr>
      <w:rFonts w:ascii="Helvetica" w:hAnsi="Helvetica"/>
      <w:sz w:val="52"/>
    </w:rPr>
  </w:style>
  <w:style w:type="paragraph" w:customStyle="1" w:styleId="ModuleSub-title">
    <w:name w:val="Module Sub-title"/>
    <w:basedOn w:val="a1"/>
    <w:next w:val="2"/>
    <w:pPr>
      <w:jc w:val="center"/>
    </w:pPr>
    <w:rPr>
      <w:rFonts w:ascii="Helvetica" w:hAnsi="Helvetica"/>
      <w:sz w:val="36"/>
    </w:rPr>
  </w:style>
  <w:style w:type="paragraph" w:customStyle="1" w:styleId="BulletShade">
    <w:name w:val="Bullet Shade"/>
    <w:basedOn w:val="Bullet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1"/>
    <w:pPr>
      <w:keepLines/>
      <w:spacing w:before="240"/>
      <w:ind w:left="1440" w:hanging="720"/>
    </w:pPr>
    <w:rPr>
      <w:rFonts w:ascii="Helvetica" w:hAnsi="Helvetica"/>
      <w:b/>
      <w:sz w:val="32"/>
    </w:rPr>
  </w:style>
  <w:style w:type="paragraph" w:customStyle="1" w:styleId="Definition">
    <w:name w:val="Definition"/>
    <w:basedOn w:val="a1"/>
    <w:pPr>
      <w:keepLines/>
      <w:spacing w:before="480"/>
      <w:ind w:left="2880" w:hanging="2880"/>
    </w:pPr>
    <w:rPr>
      <w:rFonts w:ascii="Helvetica" w:hAnsi="Helvetica"/>
      <w:sz w:val="36"/>
    </w:rPr>
  </w:style>
  <w:style w:type="paragraph" w:customStyle="1" w:styleId="ClassTitle">
    <w:name w:val="Class Title"/>
    <w:basedOn w:val="1"/>
    <w:next w:val="ModuleSub-title"/>
    <w:pPr>
      <w:keepNext w:val="0"/>
      <w:spacing w:before="1440" w:after="1440"/>
      <w:ind w:left="2880"/>
      <w:jc w:val="right"/>
    </w:pPr>
    <w:rPr>
      <w:rFonts w:ascii="Helvetica" w:hAnsi="Helvetica"/>
      <w:b w:val="0"/>
      <w:sz w:val="48"/>
    </w:rPr>
  </w:style>
  <w:style w:type="paragraph" w:customStyle="1" w:styleId="header2">
    <w:name w:val="header 2"/>
    <w:basedOn w:val="2"/>
    <w:qFormat/>
    <w:pPr>
      <w:keepNext w:val="0"/>
      <w:keepLines w:val="0"/>
      <w:spacing w:before="0" w:after="0" w:line="240" w:lineRule="atLeast"/>
      <w:jc w:val="center"/>
    </w:pPr>
    <w:rPr>
      <w:rFonts w:ascii="Helvetica" w:hAnsi="Helvetica"/>
      <w:sz w:val="36"/>
    </w:rPr>
  </w:style>
  <w:style w:type="paragraph" w:customStyle="1" w:styleId="ChapterIntro">
    <w:name w:val="Chapter Intro"/>
    <w:basedOn w:val="a2"/>
    <w:pPr>
      <w:ind w:left="0" w:right="1800"/>
    </w:pPr>
  </w:style>
  <w:style w:type="paragraph" w:customStyle="1" w:styleId="ICONLightBulb">
    <w:name w:val="ICON LightBulb"/>
    <w:pPr>
      <w:keepNext/>
      <w:keepLines/>
    </w:pPr>
    <w:rPr>
      <w:lang w:eastAsia="es-ES"/>
    </w:rPr>
  </w:style>
  <w:style w:type="paragraph" w:customStyle="1" w:styleId="ICONDocument">
    <w:name w:val="ICON Document"/>
    <w:pPr>
      <w:keepNext/>
      <w:keepLines/>
    </w:pPr>
    <w:rPr>
      <w:lang w:eastAsia="es-ES"/>
    </w:rPr>
  </w:style>
  <w:style w:type="paragraph" w:customStyle="1" w:styleId="ICONForm">
    <w:name w:val="ICON Form"/>
    <w:pPr>
      <w:keepNext/>
      <w:keepLines/>
    </w:pPr>
    <w:rPr>
      <w:lang w:eastAsia="es-ES"/>
    </w:rPr>
  </w:style>
  <w:style w:type="paragraph" w:customStyle="1" w:styleId="ICONWarningSign1">
    <w:name w:val="ICON WarningSign1"/>
    <w:pPr>
      <w:keepNext/>
      <w:keepLines/>
    </w:pPr>
    <w:rPr>
      <w:lang w:eastAsia="es-ES"/>
    </w:rPr>
  </w:style>
  <w:style w:type="paragraph" w:customStyle="1" w:styleId="ICONReport">
    <w:name w:val="ICON Report"/>
    <w:pPr>
      <w:keepNext/>
      <w:keepLines/>
    </w:pPr>
    <w:rPr>
      <w:lang w:eastAsia="es-ES"/>
    </w:rPr>
  </w:style>
  <w:style w:type="paragraph" w:customStyle="1" w:styleId="PICArrow">
    <w:name w:val="PIC Arrow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MgmtandControl">
    <w:name w:val="PIC Mgmt and Control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">
    <w:name w:val="BMP Down Arrow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">
    <w:name w:val="BMP Up Arrow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1">
    <w:name w:val="BMP Down Arrow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1">
    <w:name w:val="BMP Up Arrow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Document1">
    <w:name w:val="ICON Document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Report1">
    <w:name w:val="ICON Report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">
    <w:name w:val="ICON WarningSign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2">
    <w:name w:val="ICON WarningSign2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3">
    <w:name w:val="ICON WarningSign3"/>
    <w:pPr>
      <w:keepLines/>
    </w:pPr>
    <w:rPr>
      <w:rFonts w:ascii="Book Antiqua" w:hAnsi="Book Antiqua"/>
      <w:sz w:val="16"/>
      <w:lang w:eastAsia="es-ES"/>
    </w:rPr>
  </w:style>
  <w:style w:type="paragraph" w:customStyle="1" w:styleId="Sub-topic">
    <w:name w:val="Sub-topic"/>
    <w:basedOn w:val="a1"/>
    <w:pPr>
      <w:ind w:left="720"/>
    </w:pPr>
    <w:rPr>
      <w:sz w:val="24"/>
    </w:rPr>
  </w:style>
  <w:style w:type="paragraph" w:customStyle="1" w:styleId="BMPCopyrightNotice">
    <w:name w:val="BMP Copyright Notice"/>
    <w:rPr>
      <w:rFonts w:ascii="Book Antiqua" w:hAnsi="Book Antiqua"/>
      <w:lang w:eastAsia="es-ES"/>
    </w:rPr>
  </w:style>
  <w:style w:type="paragraph" w:customStyle="1" w:styleId="PICOracleServices">
    <w:name w:val="PIC Oracle Services"/>
    <w:rPr>
      <w:lang w:eastAsia="es-ES"/>
    </w:rPr>
  </w:style>
  <w:style w:type="paragraph" w:customStyle="1" w:styleId="PICOracleLogo">
    <w:name w:val="PIC Oracle Logo"/>
    <w:rPr>
      <w:rFonts w:ascii="Book Antiqua" w:hAnsi="Book Antiqua"/>
      <w:lang w:eastAsia="es-ES"/>
    </w:rPr>
  </w:style>
  <w:style w:type="paragraph" w:customStyle="1" w:styleId="PICCopyrightNotice">
    <w:name w:val="PIC Copyright Notice"/>
    <w:rPr>
      <w:lang w:eastAsia="es-ES"/>
    </w:rPr>
  </w:style>
  <w:style w:type="paragraph" w:customStyle="1" w:styleId="Heading3">
    <w:name w:val="Heading3"/>
    <w:basedOn w:val="a1"/>
    <w:rPr>
      <w:rFonts w:ascii="Times" w:hAnsi="Tim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AACopyright">
    <w:name w:val="PIC AACopyright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Welcome">
    <w:name w:val="PIC AAWelcome"/>
    <w:rPr>
      <w:rFonts w:ascii="Book Antiqua" w:hAnsi="Book Antiqua"/>
      <w:lang w:eastAsia="es-ES"/>
    </w:rPr>
  </w:style>
  <w:style w:type="paragraph" w:customStyle="1" w:styleId="PICAACompass">
    <w:name w:val="PIC AACompass"/>
    <w:rPr>
      <w:lang w:eastAsia="es-ES"/>
    </w:rPr>
  </w:style>
  <w:style w:type="paragraph" w:customStyle="1" w:styleId="PICAAWelcome1">
    <w:name w:val="PIC AAWelcome1"/>
    <w:rPr>
      <w:rFonts w:ascii="Book Antiqua" w:hAnsi="Book Antiqua"/>
      <w:lang w:eastAsia="es-ES"/>
    </w:rPr>
  </w:style>
  <w:style w:type="paragraph" w:customStyle="1" w:styleId="PICAAWelcome2">
    <w:name w:val="PIC AAWelcome2"/>
    <w:rPr>
      <w:rFonts w:ascii="Book Antiqua" w:hAnsi="Book Antiqua"/>
      <w:lang w:eastAsia="es-ES"/>
    </w:rPr>
  </w:style>
  <w:style w:type="paragraph" w:customStyle="1" w:styleId="PICAAWelcome3">
    <w:name w:val="PIC AAWelcome3"/>
    <w:rPr>
      <w:rFonts w:ascii="Book Antiqua" w:hAnsi="Book Antiqua"/>
      <w:lang w:eastAsia="es-ES"/>
    </w:rPr>
  </w:style>
  <w:style w:type="paragraph" w:customStyle="1" w:styleId="PICAACompass1">
    <w:name w:val="PIC AACompass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2">
    <w:name w:val="PIC AACompass2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3">
    <w:name w:val="PIC AACompass3"/>
    <w:rPr>
      <w:rFonts w:ascii="Book Antiqua" w:hAnsi="Book Antiqua"/>
      <w:lang w:eastAsia="es-ES"/>
    </w:rPr>
  </w:style>
  <w:style w:type="paragraph" w:customStyle="1" w:styleId="PICAACompass4">
    <w:name w:val="PIC AACompass4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5">
    <w:name w:val="PIC AACompass5"/>
    <w:rPr>
      <w:lang w:eastAsia="es-ES"/>
    </w:rPr>
  </w:style>
  <w:style w:type="paragraph" w:customStyle="1" w:styleId="PICAACompass6">
    <w:name w:val="PIC AACompass6"/>
    <w:rPr>
      <w:lang w:eastAsia="es-ES"/>
    </w:rPr>
  </w:style>
  <w:style w:type="paragraph" w:customStyle="1" w:styleId="pp">
    <w:name w:val="pp"/>
    <w:basedOn w:val="a1"/>
    <w:pPr>
      <w:spacing w:before="240"/>
    </w:pPr>
    <w:rPr>
      <w:rFonts w:ascii="Arial" w:hAnsi="Arial"/>
    </w:rPr>
  </w:style>
  <w:style w:type="character" w:customStyle="1" w:styleId="af0">
    <w:name w:val="正文文本缩进 字符"/>
    <w:basedOn w:val="a4"/>
    <w:link w:val="af"/>
    <w:rPr>
      <w:rFonts w:ascii="Book Antiqua" w:eastAsia="宋体" w:hAnsi="Book Antiqua" w:cs="Times New Roman"/>
      <w:kern w:val="0"/>
      <w:sz w:val="20"/>
      <w:szCs w:val="20"/>
      <w:lang w:eastAsia="es-ES"/>
    </w:rPr>
  </w:style>
  <w:style w:type="paragraph" w:customStyle="1" w:styleId="Input">
    <w:name w:val="Input"/>
    <w:basedOn w:val="a1"/>
    <w:pPr>
      <w:ind w:left="270" w:hanging="270"/>
    </w:pPr>
    <w:rPr>
      <w:rFonts w:ascii="Times New Roman" w:hAnsi="Times New Roman"/>
      <w:color w:val="FF0000"/>
    </w:rPr>
  </w:style>
  <w:style w:type="paragraph" w:customStyle="1" w:styleId="HeadingB">
    <w:name w:val="Heading B"/>
    <w:basedOn w:val="3"/>
  </w:style>
  <w:style w:type="character" w:customStyle="1" w:styleId="ac">
    <w:name w:val="文档结构图 字符"/>
    <w:basedOn w:val="a4"/>
    <w:link w:val="ab"/>
    <w:semiHidden/>
    <w:qFormat/>
    <w:rPr>
      <w:rFonts w:ascii="Tahoma" w:eastAsia="宋体" w:hAnsi="Tahoma" w:cs="Times New Roman"/>
      <w:kern w:val="0"/>
      <w:sz w:val="20"/>
      <w:szCs w:val="20"/>
      <w:shd w:val="clear" w:color="auto" w:fill="000080"/>
      <w:lang w:eastAsia="es-ES"/>
    </w:rPr>
  </w:style>
  <w:style w:type="paragraph" w:customStyle="1" w:styleId="Blockquote">
    <w:name w:val="Blockquote"/>
    <w:basedOn w:val="a1"/>
    <w:pPr>
      <w:spacing w:before="100" w:after="100"/>
      <w:ind w:left="360" w:right="360"/>
    </w:pPr>
    <w:rPr>
      <w:rFonts w:ascii="Times New Roman" w:hAnsi="Times New Roman"/>
      <w:snapToGrid w:val="0"/>
      <w:sz w:val="24"/>
      <w:lang w:eastAsia="en-US"/>
    </w:rPr>
  </w:style>
  <w:style w:type="paragraph" w:customStyle="1" w:styleId="TextoindependienteArial">
    <w:name w:val="Texto independiente + Arial"/>
    <w:basedOn w:val="a2"/>
    <w:qFormat/>
    <w:pPr>
      <w:tabs>
        <w:tab w:val="left" w:pos="1440"/>
      </w:tabs>
      <w:ind w:left="1440" w:hanging="360"/>
    </w:pPr>
    <w:rPr>
      <w:rFonts w:ascii="Arial" w:hAnsi="Arial"/>
      <w:snapToGrid w:val="0"/>
    </w:rPr>
  </w:style>
  <w:style w:type="paragraph" w:customStyle="1" w:styleId="TextoindependienteArialIzquierda444cm">
    <w:name w:val="Texto independiente + Arial + Izquierda:  4.44 cm"/>
    <w:basedOn w:val="TextoindependienteArial"/>
    <w:pPr>
      <w:tabs>
        <w:tab w:val="clear" w:pos="1440"/>
      </w:tabs>
      <w:ind w:left="2520" w:firstLine="0"/>
    </w:pPr>
  </w:style>
  <w:style w:type="character" w:customStyle="1" w:styleId="Textoindependiente">
    <w:name w:val="Texto independiente"/>
    <w:rPr>
      <w:rFonts w:ascii="Book Antiqua" w:hAnsi="Book Antiqua"/>
      <w:lang w:val="en-US" w:eastAsia="es-MX" w:bidi="ar-SA"/>
    </w:rPr>
  </w:style>
  <w:style w:type="character" w:customStyle="1" w:styleId="NumberListArialCarCar">
    <w:name w:val="Number List + Arial Car Car"/>
    <w:rPr>
      <w:rFonts w:ascii="Arial" w:hAnsi="Arial"/>
      <w:snapToGrid w:val="0"/>
      <w:lang w:val="en-US" w:eastAsia="es-MX" w:bidi="ar-SA"/>
    </w:rPr>
  </w:style>
  <w:style w:type="paragraph" w:customStyle="1" w:styleId="NumberListArialCar">
    <w:name w:val="Number List + Arial Car"/>
    <w:basedOn w:val="a2"/>
    <w:rPr>
      <w:rFonts w:ascii="Arial" w:hAnsi="Arial"/>
      <w:snapToGrid w:val="0"/>
    </w:rPr>
  </w:style>
  <w:style w:type="character" w:customStyle="1" w:styleId="taskheader">
    <w:name w:val="taskheader"/>
    <w:basedOn w:val="a4"/>
  </w:style>
  <w:style w:type="character" w:customStyle="1" w:styleId="af4">
    <w:name w:val="批注框文本 字符"/>
    <w:basedOn w:val="a4"/>
    <w:link w:val="af3"/>
    <w:semiHidden/>
    <w:rPr>
      <w:rFonts w:ascii="Book Antiqua" w:eastAsia="宋体" w:hAnsi="Book Antiqua" w:cs="Times New Roman"/>
      <w:kern w:val="0"/>
      <w:sz w:val="18"/>
      <w:szCs w:val="18"/>
      <w:lang w:eastAsia="es-ES"/>
    </w:rPr>
  </w:style>
  <w:style w:type="character" w:customStyle="1" w:styleId="ae">
    <w:name w:val="批注文字 字符"/>
    <w:basedOn w:val="a4"/>
    <w:link w:val="ad"/>
    <w:qFormat/>
    <w:rPr>
      <w:rFonts w:ascii="Book Antiqua" w:eastAsia="宋体" w:hAnsi="Book Antiqua" w:cs="Times New Roman"/>
      <w:kern w:val="0"/>
      <w:sz w:val="20"/>
      <w:szCs w:val="20"/>
      <w:lang w:eastAsia="es-ES"/>
    </w:rPr>
  </w:style>
  <w:style w:type="character" w:customStyle="1" w:styleId="afe">
    <w:name w:val="批注主题 字符"/>
    <w:basedOn w:val="ae"/>
    <w:link w:val="afd"/>
    <w:qFormat/>
    <w:rPr>
      <w:rFonts w:ascii="Book Antiqua" w:eastAsia="宋体" w:hAnsi="Book Antiqua" w:cs="Times New Roman"/>
      <w:b/>
      <w:bCs/>
      <w:kern w:val="0"/>
      <w:sz w:val="20"/>
      <w:szCs w:val="20"/>
      <w:lang w:eastAsia="es-ES"/>
    </w:rPr>
  </w:style>
  <w:style w:type="paragraph" w:customStyle="1" w:styleId="TOC20">
    <w:name w:val="TOC 标题2"/>
    <w:basedOn w:val="1"/>
    <w:next w:val="a1"/>
    <w:uiPriority w:val="39"/>
    <w:unhideWhenUsed/>
    <w:qFormat/>
    <w:pPr>
      <w:spacing w:before="480" w:after="0" w:line="276" w:lineRule="auto"/>
      <w:ind w:right="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aff6">
    <w:name w:val="List Paragraph"/>
    <w:basedOn w:val="a1"/>
    <w:uiPriority w:val="34"/>
    <w:qFormat/>
    <w:pPr>
      <w:ind w:firstLineChars="200" w:firstLine="420"/>
    </w:pPr>
    <w:rPr>
      <w:rFonts w:ascii="宋体" w:hAnsi="宋体" w:cs="宋体"/>
      <w:sz w:val="24"/>
      <w:szCs w:val="24"/>
      <w:lang w:eastAsia="zh-CN"/>
    </w:rPr>
  </w:style>
  <w:style w:type="paragraph" w:styleId="aff7">
    <w:name w:val="No Spacing"/>
    <w:link w:val="aff8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f8">
    <w:name w:val="无间隔 字符"/>
    <w:basedOn w:val="a4"/>
    <w:link w:val="aff7"/>
    <w:uiPriority w:val="1"/>
    <w:rPr>
      <w:kern w:val="0"/>
      <w:sz w:val="22"/>
    </w:rPr>
  </w:style>
  <w:style w:type="character" w:customStyle="1" w:styleId="page-head-title">
    <w:name w:val="page-head-title"/>
    <w:basedOn w:val="a4"/>
  </w:style>
  <w:style w:type="paragraph" w:styleId="TOC">
    <w:name w:val="TOC Heading"/>
    <w:basedOn w:val="1"/>
    <w:next w:val="a1"/>
    <w:uiPriority w:val="39"/>
    <w:unhideWhenUsed/>
    <w:qFormat/>
    <w:rsid w:val="00DF7847"/>
    <w:pPr>
      <w:numPr>
        <w:numId w:val="0"/>
      </w:numPr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6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2019-04-19T00:00:00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23CDBA4-71F3-4BAE-8F7C-7A715B621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2564</TotalTime>
  <Pages>22</Pages>
  <Words>574</Words>
  <Characters>3275</Characters>
  <Application>Microsoft Office Word</Application>
  <DocSecurity>0</DocSecurity>
  <Lines>27</Lines>
  <Paragraphs>7</Paragraphs>
  <ScaleCrop>false</ScaleCrop>
  <Company>HAND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SRM云平台系统操作手册</dc:title>
  <dc:subject>-SRM事业部</dc:subject>
  <dc:creator>Simple</dc:creator>
  <cp:lastModifiedBy>刘岗 申</cp:lastModifiedBy>
  <cp:revision>501</cp:revision>
  <cp:lastPrinted>2019-04-19T11:59:00Z</cp:lastPrinted>
  <dcterms:created xsi:type="dcterms:W3CDTF">2019-04-22T03:22:00Z</dcterms:created>
  <dcterms:modified xsi:type="dcterms:W3CDTF">2020-07-30T05:36:00Z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